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DF76A0" w:rsidRDefault="00DF76A0">
      <w:pPr>
        <w:spacing w:after="0" w:line="240" w:lineRule="auto"/>
        <w:rPr>
          <w:rFonts w:ascii="Times New Roman" w:eastAsia="Times New Roman" w:hAnsi="Times New Roman" w:cs="Times New Roman"/>
          <w:color w:val="000000"/>
          <w:sz w:val="24"/>
          <w:szCs w:val="24"/>
        </w:rPr>
      </w:pPr>
    </w:p>
    <w:p w14:paraId="00000002" w14:textId="77777777" w:rsidR="00DF76A0" w:rsidRDefault="005B138C">
      <w:pPr>
        <w:spacing w:before="240" w:after="240" w:line="240" w:lineRule="auto"/>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 xml:space="preserve">Race </w:t>
      </w:r>
      <w:r>
        <w:rPr>
          <w:rFonts w:ascii="Times New Roman" w:eastAsia="Times New Roman" w:hAnsi="Times New Roman" w:cs="Times New Roman"/>
          <w:b/>
          <w:sz w:val="32"/>
          <w:szCs w:val="32"/>
        </w:rPr>
        <w:t>&amp;</w:t>
      </w:r>
      <w:r>
        <w:rPr>
          <w:rFonts w:ascii="Times New Roman" w:eastAsia="Times New Roman" w:hAnsi="Times New Roman" w:cs="Times New Roman"/>
          <w:b/>
          <w:color w:val="000000"/>
          <w:sz w:val="32"/>
          <w:szCs w:val="32"/>
        </w:rPr>
        <w:t xml:space="preserve"> Ethnicity Lesson Plan</w:t>
      </w:r>
    </w:p>
    <w:p w14:paraId="00000003" w14:textId="77777777" w:rsidR="00DF76A0" w:rsidRDefault="005B138C">
      <w:pPr>
        <w:spacing w:before="240" w:after="24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noProof/>
          <w:sz w:val="36"/>
          <w:szCs w:val="36"/>
        </w:rPr>
        <w:drawing>
          <wp:inline distT="0" distB="0" distL="0" distR="0" wp14:anchorId="4FA40016" wp14:editId="61A426A7">
            <wp:extent cx="5943600" cy="4841875"/>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943600" cy="4841875"/>
                    </a:xfrm>
                    <a:prstGeom prst="rect">
                      <a:avLst/>
                    </a:prstGeom>
                    <a:ln/>
                  </pic:spPr>
                </pic:pic>
              </a:graphicData>
            </a:graphic>
          </wp:inline>
        </w:drawing>
      </w:r>
    </w:p>
    <w:p w14:paraId="00000004" w14:textId="77777777" w:rsidR="00DF76A0" w:rsidRDefault="005B138C">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color w:val="000000"/>
          <w:sz w:val="28"/>
          <w:szCs w:val="28"/>
        </w:rPr>
        <w:t>Introduction</w:t>
      </w:r>
    </w:p>
    <w:p w14:paraId="00000005" w14:textId="77777777" w:rsidR="00DF76A0" w:rsidRDefault="005B138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During World War II, approximately 16 million Americans served in the military. Over half a million were offered the opportunity to anonymously write their opinions on combat and other topics in a series of surveys given by the Army Research Branch. These handwritten opinions sat largely untouched for decades until digitized and transcribed by The American Soldier in World War II project. This lesson plan utilizes a selection of these transcriptions to help students critically analyze primary sources to better understand the reality of segregation during World War II.</w:t>
      </w:r>
    </w:p>
    <w:p w14:paraId="00000006" w14:textId="77777777" w:rsidR="00DF76A0" w:rsidRDefault="00DF76A0">
      <w:pPr>
        <w:spacing w:after="0" w:line="240" w:lineRule="auto"/>
        <w:rPr>
          <w:rFonts w:ascii="Times New Roman" w:eastAsia="Times New Roman" w:hAnsi="Times New Roman" w:cs="Times New Roman"/>
          <w:sz w:val="24"/>
          <w:szCs w:val="24"/>
        </w:rPr>
      </w:pPr>
    </w:p>
    <w:p w14:paraId="00000007" w14:textId="77777777" w:rsidR="00DF76A0" w:rsidRDefault="00DF76A0">
      <w:pPr>
        <w:spacing w:after="0" w:line="240" w:lineRule="auto"/>
        <w:rPr>
          <w:rFonts w:ascii="Times New Roman" w:eastAsia="Times New Roman" w:hAnsi="Times New Roman" w:cs="Times New Roman"/>
          <w:sz w:val="24"/>
          <w:szCs w:val="24"/>
        </w:rPr>
      </w:pPr>
    </w:p>
    <w:p w14:paraId="00000008" w14:textId="59A6C981" w:rsidR="00DF76A0" w:rsidRDefault="005B138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Students will also </w:t>
      </w:r>
      <w:proofErr w:type="gramStart"/>
      <w:r>
        <w:rPr>
          <w:rFonts w:ascii="Times New Roman" w:eastAsia="Times New Roman" w:hAnsi="Times New Roman" w:cs="Times New Roman"/>
          <w:color w:val="000000"/>
          <w:sz w:val="24"/>
          <w:szCs w:val="24"/>
        </w:rPr>
        <w:t>have the opportunity to</w:t>
      </w:r>
      <w:proofErr w:type="gramEnd"/>
      <w:r>
        <w:rPr>
          <w:rFonts w:ascii="Times New Roman" w:eastAsia="Times New Roman" w:hAnsi="Times New Roman" w:cs="Times New Roman"/>
          <w:color w:val="000000"/>
          <w:sz w:val="24"/>
          <w:szCs w:val="24"/>
        </w:rPr>
        <w:t xml:space="preserve"> use the </w:t>
      </w:r>
      <w:hyperlink r:id="rId9">
        <w:r>
          <w:rPr>
            <w:rFonts w:ascii="Times New Roman" w:eastAsia="Times New Roman" w:hAnsi="Times New Roman" w:cs="Times New Roman"/>
            <w:color w:val="1155CC"/>
            <w:sz w:val="24"/>
            <w:szCs w:val="24"/>
            <w:u w:val="single"/>
          </w:rPr>
          <w:t>SCIM-C Method</w:t>
        </w:r>
      </w:hyperlink>
      <w:r>
        <w:rPr>
          <w:rFonts w:ascii="Times New Roman" w:eastAsia="Times New Roman" w:hAnsi="Times New Roman" w:cs="Times New Roman"/>
          <w:color w:val="000000"/>
          <w:sz w:val="24"/>
          <w:szCs w:val="24"/>
        </w:rPr>
        <w:t>. This method of analysis has been created to help students develop the knowledge and skills necessary to interpret historical primary sources and investigate meaningful historical questions. </w:t>
      </w:r>
    </w:p>
    <w:p w14:paraId="00000009" w14:textId="77777777" w:rsidR="00DF76A0" w:rsidRDefault="005B138C">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sz w:val="28"/>
          <w:szCs w:val="28"/>
        </w:rPr>
        <w:lastRenderedPageBreak/>
        <w:t>Grade Level</w:t>
      </w:r>
    </w:p>
    <w:p w14:paraId="0000000A" w14:textId="77777777" w:rsidR="00DF76A0" w:rsidRDefault="005B138C">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High School/College Introductory (Age 16+)</w:t>
      </w:r>
    </w:p>
    <w:p w14:paraId="0000000B" w14:textId="77777777" w:rsidR="00DF76A0" w:rsidRDefault="005B138C">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sz w:val="28"/>
          <w:szCs w:val="28"/>
        </w:rPr>
        <w:t>Time Requirement</w:t>
      </w:r>
    </w:p>
    <w:p w14:paraId="0000000C" w14:textId="77777777" w:rsidR="00DF76A0" w:rsidRDefault="005B138C">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 minutes</w:t>
      </w:r>
    </w:p>
    <w:p w14:paraId="0000000D" w14:textId="77777777" w:rsidR="00DF76A0" w:rsidRDefault="005B138C">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sz w:val="28"/>
          <w:szCs w:val="28"/>
        </w:rPr>
        <w:t>Materials</w:t>
      </w:r>
    </w:p>
    <w:p w14:paraId="0000000E" w14:textId="39F303E9" w:rsidR="00DF76A0" w:rsidRDefault="005B138C">
      <w:pPr>
        <w:numPr>
          <w:ilvl w:val="0"/>
          <w:numId w:val="1"/>
        </w:numPr>
        <w:spacing w:before="24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Copies of </w:t>
      </w:r>
      <w:hyperlink r:id="rId10">
        <w:r>
          <w:rPr>
            <w:rFonts w:ascii="Times New Roman" w:eastAsia="Times New Roman" w:hAnsi="Times New Roman" w:cs="Times New Roman"/>
            <w:color w:val="1155CC"/>
            <w:sz w:val="24"/>
            <w:szCs w:val="24"/>
            <w:u w:val="single"/>
          </w:rPr>
          <w:t>Race &amp; Ethnicity</w:t>
        </w:r>
      </w:hyperlink>
      <w:r>
        <w:rPr>
          <w:rFonts w:ascii="Times New Roman" w:eastAsia="Times New Roman" w:hAnsi="Times New Roman" w:cs="Times New Roman"/>
          <w:sz w:val="24"/>
          <w:szCs w:val="24"/>
        </w:rPr>
        <w:t xml:space="preserve"> Overview Essay</w:t>
      </w:r>
    </w:p>
    <w:p w14:paraId="0000000F" w14:textId="77777777" w:rsidR="00DF76A0" w:rsidRDefault="005B138C">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Copies of Race &amp; Ethnicity Responses for each group of students (2-3 black responses, 2-3 white responses)</w:t>
      </w:r>
    </w:p>
    <w:p w14:paraId="00000010" w14:textId="66BED24F" w:rsidR="00DF76A0" w:rsidRDefault="005B138C">
      <w:pPr>
        <w:numPr>
          <w:ilvl w:val="0"/>
          <w:numId w:val="1"/>
        </w:num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Copies of </w:t>
      </w:r>
      <w:hyperlink r:id="rId11">
        <w:r>
          <w:rPr>
            <w:rFonts w:ascii="Times New Roman" w:eastAsia="Times New Roman" w:hAnsi="Times New Roman" w:cs="Times New Roman"/>
            <w:color w:val="1155CC"/>
            <w:sz w:val="24"/>
            <w:szCs w:val="24"/>
            <w:u w:val="single"/>
          </w:rPr>
          <w:t>Student Worksheet</w:t>
        </w:r>
      </w:hyperlink>
      <w:r>
        <w:rPr>
          <w:rFonts w:ascii="Times New Roman" w:eastAsia="Times New Roman" w:hAnsi="Times New Roman" w:cs="Times New Roman"/>
          <w:sz w:val="24"/>
          <w:szCs w:val="24"/>
        </w:rPr>
        <w:t xml:space="preserve"> for each student</w:t>
      </w:r>
    </w:p>
    <w:p w14:paraId="00000011" w14:textId="77777777" w:rsidR="00DF76A0" w:rsidRDefault="005B138C">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color w:val="000000"/>
          <w:sz w:val="28"/>
          <w:szCs w:val="28"/>
        </w:rPr>
        <w:t>Objectives</w:t>
      </w:r>
    </w:p>
    <w:p w14:paraId="00000012" w14:textId="77777777" w:rsidR="00DF76A0" w:rsidRDefault="005B138C">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Students will be able to describe and explain the diverse views/experiences on segregation in the US military during WWII by analyzing primary source documents on soldiers' experiences. They will revise their historical interpretation after reading each source, recognizing that by synthesizing information from multiple perspectives they can develop a richer, more accurate summary of the past.</w:t>
      </w:r>
    </w:p>
    <w:p w14:paraId="00000013" w14:textId="77777777" w:rsidR="00DF76A0" w:rsidRDefault="005B138C">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Key Terms</w:t>
      </w:r>
    </w:p>
    <w:p w14:paraId="00000014" w14:textId="77777777" w:rsidR="00DF76A0" w:rsidRDefault="005B138C">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Primary sources</w:t>
      </w:r>
      <w:r>
        <w:rPr>
          <w:rFonts w:ascii="Times New Roman" w:eastAsia="Times New Roman" w:hAnsi="Times New Roman" w:cs="Times New Roman"/>
          <w:color w:val="000000"/>
          <w:sz w:val="24"/>
          <w:szCs w:val="24"/>
        </w:rPr>
        <w:t>: textual or visual materials created during the historical moment you are studying, such as letters, diary entries, photographs, posters, and newspaper articles</w:t>
      </w:r>
    </w:p>
    <w:p w14:paraId="00000015" w14:textId="77777777" w:rsidR="00DF76A0" w:rsidRDefault="005B138C">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Secondary sources: </w:t>
      </w:r>
      <w:r>
        <w:rPr>
          <w:rFonts w:ascii="Times New Roman" w:eastAsia="Times New Roman" w:hAnsi="Times New Roman" w:cs="Times New Roman"/>
          <w:color w:val="000000"/>
          <w:sz w:val="24"/>
          <w:szCs w:val="24"/>
        </w:rPr>
        <w:t>materials created well after the events they discuss by someone who did not experience them firsthand. Books, journal articles, encyclopedia entries, and documentaries are good examples.</w:t>
      </w:r>
    </w:p>
    <w:p w14:paraId="00000016" w14:textId="77777777" w:rsidR="00DF76A0" w:rsidRDefault="005B138C">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color w:val="000000"/>
          <w:sz w:val="28"/>
          <w:szCs w:val="28"/>
        </w:rPr>
        <w:t>Procedures</w:t>
      </w:r>
    </w:p>
    <w:p w14:paraId="00000017" w14:textId="77777777" w:rsidR="00DF76A0" w:rsidRDefault="005B138C">
      <w:pPr>
        <w:numPr>
          <w:ilvl w:val="0"/>
          <w:numId w:val="5"/>
        </w:numPr>
        <w:spacing w:before="240" w:after="0" w:line="240" w:lineRule="auto"/>
        <w:rPr>
          <w:rFonts w:ascii="Arial" w:eastAsia="Arial" w:hAnsi="Arial" w:cs="Arial"/>
          <w:color w:val="000000"/>
          <w:sz w:val="24"/>
          <w:szCs w:val="24"/>
        </w:rPr>
      </w:pPr>
      <w:r>
        <w:rPr>
          <w:rFonts w:ascii="Times New Roman" w:eastAsia="Times New Roman" w:hAnsi="Times New Roman" w:cs="Times New Roman"/>
          <w:color w:val="000000"/>
          <w:sz w:val="24"/>
          <w:szCs w:val="24"/>
        </w:rPr>
        <w:t xml:space="preserve">Begin by either having students read the overview essay, “Race </w:t>
      </w:r>
      <w:r>
        <w:rPr>
          <w:rFonts w:ascii="Times New Roman" w:eastAsia="Times New Roman" w:hAnsi="Times New Roman" w:cs="Times New Roman"/>
          <w:sz w:val="24"/>
          <w:szCs w:val="24"/>
        </w:rPr>
        <w:t>&amp;</w:t>
      </w:r>
      <w:r>
        <w:rPr>
          <w:rFonts w:ascii="Times New Roman" w:eastAsia="Times New Roman" w:hAnsi="Times New Roman" w:cs="Times New Roman"/>
          <w:color w:val="000000"/>
          <w:sz w:val="24"/>
          <w:szCs w:val="24"/>
        </w:rPr>
        <w:t xml:space="preserve"> Ethnicity,” to themselves or reading it together as a class. Once students have finished reading the essay, have them take a moment to write down some notes summarizing the experience of Black American GIs based on what they read. Ask a few students to identify the following about this text:</w:t>
      </w:r>
    </w:p>
    <w:p w14:paraId="00000018" w14:textId="77777777" w:rsidR="00DF76A0" w:rsidRDefault="005B138C">
      <w:pPr>
        <w:numPr>
          <w:ilvl w:val="1"/>
          <w:numId w:val="2"/>
        </w:numPr>
        <w:spacing w:after="0" w:line="240" w:lineRule="auto"/>
        <w:ind w:left="1440" w:hanging="360"/>
        <w:rPr>
          <w:rFonts w:ascii="Arial" w:eastAsia="Arial" w:hAnsi="Arial" w:cs="Arial"/>
          <w:color w:val="000000"/>
          <w:sz w:val="24"/>
          <w:szCs w:val="24"/>
        </w:rPr>
      </w:pPr>
      <w:r>
        <w:rPr>
          <w:rFonts w:ascii="Times New Roman" w:eastAsia="Times New Roman" w:hAnsi="Times New Roman" w:cs="Times New Roman"/>
          <w:color w:val="000000"/>
          <w:sz w:val="24"/>
          <w:szCs w:val="24"/>
        </w:rPr>
        <w:t>Identify 3 important details about the Black American soldier’s experience detailed in the essay.</w:t>
      </w:r>
    </w:p>
    <w:p w14:paraId="00000019" w14:textId="77777777" w:rsidR="00DF76A0" w:rsidRDefault="005B138C">
      <w:pPr>
        <w:numPr>
          <w:ilvl w:val="1"/>
          <w:numId w:val="2"/>
        </w:numPr>
        <w:spacing w:after="0" w:line="240" w:lineRule="auto"/>
        <w:ind w:left="1440" w:hanging="360"/>
        <w:rPr>
          <w:rFonts w:ascii="Arial" w:eastAsia="Arial" w:hAnsi="Arial" w:cs="Arial"/>
          <w:color w:val="000000"/>
          <w:sz w:val="24"/>
          <w:szCs w:val="24"/>
        </w:rPr>
      </w:pPr>
      <w:r>
        <w:rPr>
          <w:rFonts w:ascii="Times New Roman" w:eastAsia="Times New Roman" w:hAnsi="Times New Roman" w:cs="Times New Roman"/>
          <w:color w:val="000000"/>
          <w:sz w:val="24"/>
          <w:szCs w:val="24"/>
        </w:rPr>
        <w:t>Identify 2 ways in which these experiences are still relevant to life in America today.</w:t>
      </w:r>
    </w:p>
    <w:p w14:paraId="0000001A" w14:textId="77777777" w:rsidR="00DF76A0" w:rsidRDefault="005B138C">
      <w:pPr>
        <w:numPr>
          <w:ilvl w:val="1"/>
          <w:numId w:val="2"/>
        </w:numPr>
        <w:spacing w:after="0" w:line="240" w:lineRule="auto"/>
        <w:ind w:left="1440" w:hanging="360"/>
        <w:rPr>
          <w:rFonts w:ascii="Arial" w:eastAsia="Arial" w:hAnsi="Arial" w:cs="Arial"/>
          <w:color w:val="000000"/>
          <w:sz w:val="24"/>
          <w:szCs w:val="24"/>
        </w:rPr>
      </w:pPr>
      <w:r>
        <w:rPr>
          <w:rFonts w:ascii="Times New Roman" w:eastAsia="Times New Roman" w:hAnsi="Times New Roman" w:cs="Times New Roman"/>
          <w:color w:val="000000"/>
          <w:sz w:val="24"/>
          <w:szCs w:val="24"/>
        </w:rPr>
        <w:t xml:space="preserve">Identify 1 question you have or 1 source you would need to better understand these experiences. </w:t>
      </w:r>
      <w:r>
        <w:rPr>
          <w:rFonts w:ascii="Times New Roman" w:eastAsia="Times New Roman" w:hAnsi="Times New Roman" w:cs="Times New Roman"/>
          <w:b/>
          <w:color w:val="000000"/>
          <w:sz w:val="24"/>
          <w:szCs w:val="24"/>
        </w:rPr>
        <w:t>(15 minutes)</w:t>
      </w:r>
    </w:p>
    <w:p w14:paraId="0000001B" w14:textId="77777777" w:rsidR="00DF76A0" w:rsidRDefault="005B138C">
      <w:pPr>
        <w:numPr>
          <w:ilvl w:val="0"/>
          <w:numId w:val="2"/>
        </w:numPr>
        <w:spacing w:after="0" w:line="240" w:lineRule="auto"/>
        <w:rPr>
          <w:rFonts w:ascii="Arial" w:eastAsia="Arial" w:hAnsi="Arial" w:cs="Arial"/>
          <w:color w:val="000000"/>
          <w:sz w:val="24"/>
          <w:szCs w:val="24"/>
        </w:rPr>
      </w:pPr>
      <w:r>
        <w:rPr>
          <w:rFonts w:ascii="Times New Roman" w:eastAsia="Times New Roman" w:hAnsi="Times New Roman" w:cs="Times New Roman"/>
          <w:color w:val="000000"/>
          <w:sz w:val="24"/>
          <w:szCs w:val="24"/>
        </w:rPr>
        <w:t>Review the key terms listed above. </w:t>
      </w:r>
    </w:p>
    <w:p w14:paraId="0000001C" w14:textId="77777777" w:rsidR="00DF76A0" w:rsidRDefault="005B138C">
      <w:pPr>
        <w:numPr>
          <w:ilvl w:val="0"/>
          <w:numId w:val="2"/>
        </w:numPr>
        <w:spacing w:after="0" w:line="240" w:lineRule="auto"/>
        <w:rPr>
          <w:rFonts w:ascii="Arial" w:eastAsia="Arial" w:hAnsi="Arial" w:cs="Arial"/>
          <w:color w:val="000000"/>
          <w:sz w:val="24"/>
          <w:szCs w:val="24"/>
        </w:rPr>
      </w:pPr>
      <w:r>
        <w:rPr>
          <w:rFonts w:ascii="Times New Roman" w:eastAsia="Times New Roman" w:hAnsi="Times New Roman" w:cs="Times New Roman"/>
          <w:color w:val="000000"/>
          <w:sz w:val="24"/>
          <w:szCs w:val="24"/>
        </w:rPr>
        <w:lastRenderedPageBreak/>
        <w:t xml:space="preserve">Ask students whether the essay they just read is a primary or secondary source and how they can tell. Ask them what kinds of sources might be useful for learning more about what it was like to be a Black American soldier in World War II (e.g., letters, diary entries, oral histories, maps or photographs of a training camp, a training manual, etc.). </w:t>
      </w:r>
      <w:r>
        <w:rPr>
          <w:rFonts w:ascii="Times New Roman" w:eastAsia="Times New Roman" w:hAnsi="Times New Roman" w:cs="Times New Roman"/>
          <w:b/>
          <w:color w:val="000000"/>
          <w:sz w:val="24"/>
          <w:szCs w:val="24"/>
        </w:rPr>
        <w:t>(5 minutes)</w:t>
      </w:r>
    </w:p>
    <w:p w14:paraId="0000001D" w14:textId="77777777" w:rsidR="00DF76A0" w:rsidRDefault="005B138C">
      <w:pPr>
        <w:numPr>
          <w:ilvl w:val="0"/>
          <w:numId w:val="2"/>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Explain that students will now </w:t>
      </w:r>
      <w:proofErr w:type="gramStart"/>
      <w:r>
        <w:rPr>
          <w:rFonts w:ascii="Times New Roman" w:eastAsia="Times New Roman" w:hAnsi="Times New Roman" w:cs="Times New Roman"/>
          <w:color w:val="000000"/>
          <w:sz w:val="24"/>
          <w:szCs w:val="24"/>
        </w:rPr>
        <w:t>have the opportunity to</w:t>
      </w:r>
      <w:proofErr w:type="gramEnd"/>
      <w:r>
        <w:rPr>
          <w:rFonts w:ascii="Times New Roman" w:eastAsia="Times New Roman" w:hAnsi="Times New Roman" w:cs="Times New Roman"/>
          <w:color w:val="000000"/>
          <w:sz w:val="24"/>
          <w:szCs w:val="24"/>
        </w:rPr>
        <w:t xml:space="preserve"> build on their historical summaries of race and segregation during the war by reading actual survey responses that soldiers wrote during World War II. You may choose for students to complete the activity individually or in groups. Distribute copies of the primary source responses and the Student Worksheet to each student or group. </w:t>
      </w:r>
    </w:p>
    <w:p w14:paraId="0000001E" w14:textId="77777777" w:rsidR="00DF76A0" w:rsidRDefault="005B138C">
      <w:pPr>
        <w:numPr>
          <w:ilvl w:val="0"/>
          <w:numId w:val="2"/>
        </w:numPr>
        <w:spacing w:after="0" w:line="240" w:lineRule="auto"/>
        <w:rPr>
          <w:rFonts w:ascii="Arial" w:eastAsia="Arial" w:hAnsi="Arial" w:cs="Arial"/>
          <w:color w:val="000000"/>
          <w:sz w:val="24"/>
          <w:szCs w:val="24"/>
        </w:rPr>
      </w:pPr>
      <w:r>
        <w:rPr>
          <w:rFonts w:ascii="Times New Roman" w:eastAsia="Times New Roman" w:hAnsi="Times New Roman" w:cs="Times New Roman"/>
          <w:color w:val="000000"/>
          <w:sz w:val="24"/>
          <w:szCs w:val="24"/>
        </w:rPr>
        <w:t xml:space="preserve">Instruct students to start by analyzing just one of the letters. Have them complete Part I of the </w:t>
      </w:r>
      <w:r>
        <w:rPr>
          <w:rFonts w:ascii="Times New Roman" w:eastAsia="Times New Roman" w:hAnsi="Times New Roman" w:cs="Times New Roman"/>
          <w:b/>
          <w:color w:val="000000"/>
          <w:sz w:val="24"/>
          <w:szCs w:val="24"/>
        </w:rPr>
        <w:t>Student Worksheet</w:t>
      </w:r>
      <w:r>
        <w:rPr>
          <w:rFonts w:ascii="Times New Roman" w:eastAsia="Times New Roman" w:hAnsi="Times New Roman" w:cs="Times New Roman"/>
          <w:color w:val="000000"/>
          <w:sz w:val="24"/>
          <w:szCs w:val="24"/>
        </w:rPr>
        <w:t xml:space="preserve"> once they finish reading. (</w:t>
      </w:r>
      <w:r>
        <w:rPr>
          <w:rFonts w:ascii="Times New Roman" w:eastAsia="Times New Roman" w:hAnsi="Times New Roman" w:cs="Times New Roman"/>
          <w:b/>
          <w:color w:val="000000"/>
          <w:sz w:val="24"/>
          <w:szCs w:val="24"/>
        </w:rPr>
        <w:t>10 minutes)</w:t>
      </w:r>
    </w:p>
    <w:p w14:paraId="0000001F" w14:textId="77777777" w:rsidR="00DF76A0" w:rsidRDefault="005B138C">
      <w:pPr>
        <w:numPr>
          <w:ilvl w:val="0"/>
          <w:numId w:val="2"/>
        </w:numPr>
        <w:spacing w:after="0" w:line="240" w:lineRule="auto"/>
        <w:rPr>
          <w:rFonts w:ascii="Arial" w:eastAsia="Arial" w:hAnsi="Arial" w:cs="Arial"/>
          <w:color w:val="000000"/>
          <w:sz w:val="24"/>
          <w:szCs w:val="24"/>
        </w:rPr>
      </w:pPr>
      <w:r>
        <w:rPr>
          <w:rFonts w:ascii="Times New Roman" w:eastAsia="Times New Roman" w:hAnsi="Times New Roman" w:cs="Times New Roman"/>
          <w:color w:val="000000"/>
          <w:sz w:val="24"/>
          <w:szCs w:val="24"/>
        </w:rPr>
        <w:t xml:space="preserve">Have students read some of the additional responses, revising their historical summary each time and answering the questions on the </w:t>
      </w:r>
      <w:r>
        <w:rPr>
          <w:rFonts w:ascii="Times New Roman" w:eastAsia="Times New Roman" w:hAnsi="Times New Roman" w:cs="Times New Roman"/>
          <w:b/>
          <w:color w:val="000000"/>
          <w:sz w:val="24"/>
          <w:szCs w:val="24"/>
        </w:rPr>
        <w:t>Student Worksheet</w:t>
      </w:r>
      <w:r>
        <w:rPr>
          <w:rFonts w:ascii="Times New Roman" w:eastAsia="Times New Roman" w:hAnsi="Times New Roman" w:cs="Times New Roman"/>
          <w:color w:val="000000"/>
          <w:sz w:val="24"/>
          <w:szCs w:val="24"/>
        </w:rPr>
        <w:t xml:space="preserve">. Students can also think about the below questions when reading specific documents. </w:t>
      </w:r>
      <w:r>
        <w:rPr>
          <w:rFonts w:ascii="Times New Roman" w:eastAsia="Times New Roman" w:hAnsi="Times New Roman" w:cs="Times New Roman"/>
          <w:b/>
          <w:color w:val="000000"/>
          <w:sz w:val="24"/>
          <w:szCs w:val="24"/>
        </w:rPr>
        <w:t>(20 minutes)</w:t>
      </w:r>
    </w:p>
    <w:p w14:paraId="00000020" w14:textId="77777777" w:rsidR="00DF76A0" w:rsidRDefault="005B138C">
      <w:pPr>
        <w:numPr>
          <w:ilvl w:val="0"/>
          <w:numId w:val="2"/>
        </w:numPr>
        <w:spacing w:after="0" w:line="240" w:lineRule="auto"/>
        <w:rPr>
          <w:rFonts w:ascii="Arial" w:eastAsia="Arial" w:hAnsi="Arial" w:cs="Arial"/>
          <w:color w:val="000000"/>
          <w:sz w:val="24"/>
          <w:szCs w:val="24"/>
        </w:rPr>
      </w:pPr>
      <w:r>
        <w:rPr>
          <w:rFonts w:ascii="Times New Roman" w:eastAsia="Times New Roman" w:hAnsi="Times New Roman" w:cs="Times New Roman"/>
          <w:color w:val="000000"/>
          <w:sz w:val="24"/>
          <w:szCs w:val="24"/>
        </w:rPr>
        <w:t>Return to the whole class to debrief. The object is for students to realize that while each primary source is a useful tool, the best historical interpretations will synthesize information from multiple perspectives. Here are some possible discussion questions: (</w:t>
      </w:r>
      <w:r>
        <w:rPr>
          <w:rFonts w:ascii="Times New Roman" w:eastAsia="Times New Roman" w:hAnsi="Times New Roman" w:cs="Times New Roman"/>
          <w:b/>
          <w:color w:val="000000"/>
          <w:sz w:val="24"/>
          <w:szCs w:val="24"/>
        </w:rPr>
        <w:t>10 minutes)</w:t>
      </w:r>
    </w:p>
    <w:p w14:paraId="00000021" w14:textId="77777777" w:rsidR="00DF76A0" w:rsidRDefault="005B138C">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How did your historical summary change after you read the first response?</w:t>
      </w:r>
    </w:p>
    <w:p w14:paraId="00000022" w14:textId="77777777" w:rsidR="00DF76A0" w:rsidRDefault="005B138C">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Did any of your responses contradict one another? How did you handle that in writing your summary?</w:t>
      </w:r>
    </w:p>
    <w:p w14:paraId="00000023" w14:textId="77777777" w:rsidR="00DF76A0" w:rsidRDefault="005B138C">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Was there any one response that helped you the most in developing your summary? If so, why was it so helpful?</w:t>
      </w:r>
    </w:p>
    <w:p w14:paraId="00000024" w14:textId="77777777" w:rsidR="00DF76A0" w:rsidRDefault="005B138C">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details do you wish you knew more about before writing this summary?</w:t>
      </w:r>
    </w:p>
    <w:p w14:paraId="00000025" w14:textId="77777777" w:rsidR="00DF76A0" w:rsidRDefault="005B138C">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What kinds of sources might help you find that information?</w:t>
      </w:r>
    </w:p>
    <w:p w14:paraId="00000026" w14:textId="77777777" w:rsidR="00DF76A0" w:rsidRDefault="005B138C">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color w:val="000000"/>
          <w:sz w:val="28"/>
          <w:szCs w:val="28"/>
        </w:rPr>
        <w:t>Assessment</w:t>
      </w:r>
    </w:p>
    <w:p w14:paraId="00000027" w14:textId="77777777" w:rsidR="00DF76A0" w:rsidRDefault="005B138C">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You will be able to assess students’ ability to analyze individual primary sources based on the historical summaries they write, as well as the answers they provide on the </w:t>
      </w:r>
      <w:r>
        <w:rPr>
          <w:rFonts w:ascii="Times New Roman" w:eastAsia="Times New Roman" w:hAnsi="Times New Roman" w:cs="Times New Roman"/>
          <w:b/>
          <w:color w:val="000000"/>
          <w:sz w:val="24"/>
          <w:szCs w:val="24"/>
        </w:rPr>
        <w:t>Student Worksheet</w:t>
      </w:r>
      <w:r>
        <w:rPr>
          <w:rFonts w:ascii="Times New Roman" w:eastAsia="Times New Roman" w:hAnsi="Times New Roman" w:cs="Times New Roman"/>
          <w:color w:val="000000"/>
          <w:sz w:val="24"/>
          <w:szCs w:val="24"/>
        </w:rPr>
        <w:t>. You will be able to assess their ability to synthesize information from multiple sources and recognize the value of that process based on their historical summaries and the answers they give in discussion. You will also be able to assess their questioning of the sources provided to them.</w:t>
      </w:r>
    </w:p>
    <w:p w14:paraId="00000028" w14:textId="77777777" w:rsidR="00DF76A0" w:rsidRDefault="005B138C">
      <w:pPr>
        <w:spacing w:before="240" w:after="240" w:line="240" w:lineRule="auto"/>
        <w:rPr>
          <w:rFonts w:ascii="Times New Roman" w:eastAsia="Times New Roman" w:hAnsi="Times New Roman" w:cs="Times New Roman"/>
          <w:b/>
          <w:sz w:val="27"/>
          <w:szCs w:val="27"/>
        </w:rPr>
      </w:pPr>
      <w:r>
        <w:rPr>
          <w:rFonts w:ascii="Times New Roman" w:eastAsia="Times New Roman" w:hAnsi="Times New Roman" w:cs="Times New Roman"/>
          <w:b/>
          <w:color w:val="000000"/>
          <w:sz w:val="28"/>
          <w:szCs w:val="28"/>
        </w:rPr>
        <w:t>Recommended Resources </w:t>
      </w:r>
    </w:p>
    <w:p w14:paraId="00000029" w14:textId="077CF243" w:rsidR="00DF76A0" w:rsidRDefault="00580CEC">
      <w:pPr>
        <w:spacing w:before="240" w:after="240" w:line="240" w:lineRule="auto"/>
        <w:rPr>
          <w:rFonts w:ascii="Times New Roman" w:eastAsia="Times New Roman" w:hAnsi="Times New Roman" w:cs="Times New Roman"/>
          <w:sz w:val="24"/>
          <w:szCs w:val="24"/>
        </w:rPr>
      </w:pPr>
      <w:hyperlink r:id="rId12">
        <w:r w:rsidR="005B138C">
          <w:rPr>
            <w:rFonts w:ascii="Times New Roman" w:eastAsia="Times New Roman" w:hAnsi="Times New Roman" w:cs="Times New Roman"/>
            <w:color w:val="000000"/>
            <w:sz w:val="24"/>
            <w:szCs w:val="24"/>
            <w:u w:val="single"/>
          </w:rPr>
          <w:t>Black Soldier Transcriptions Brought to Life (Video)</w:t>
        </w:r>
      </w:hyperlink>
    </w:p>
    <w:p w14:paraId="0000002A" w14:textId="64CB9E12" w:rsidR="00DF76A0" w:rsidRDefault="00580CEC">
      <w:pPr>
        <w:spacing w:before="240" w:after="240" w:line="240" w:lineRule="auto"/>
        <w:rPr>
          <w:rFonts w:ascii="Times New Roman" w:eastAsia="Times New Roman" w:hAnsi="Times New Roman" w:cs="Times New Roman"/>
          <w:sz w:val="24"/>
          <w:szCs w:val="24"/>
        </w:rPr>
      </w:pPr>
      <w:hyperlink r:id="rId13">
        <w:r w:rsidR="005B138C">
          <w:rPr>
            <w:rFonts w:ascii="Times New Roman" w:eastAsia="Times New Roman" w:hAnsi="Times New Roman" w:cs="Times New Roman"/>
            <w:color w:val="000000"/>
            <w:sz w:val="24"/>
            <w:szCs w:val="24"/>
            <w:u w:val="single"/>
          </w:rPr>
          <w:t>African American Units in World War II (Video)</w:t>
        </w:r>
      </w:hyperlink>
    </w:p>
    <w:p w14:paraId="0000002B" w14:textId="44809970" w:rsidR="00DF76A0" w:rsidRDefault="00580CEC">
      <w:pPr>
        <w:tabs>
          <w:tab w:val="left" w:pos="8370"/>
        </w:tabs>
        <w:spacing w:before="240" w:after="240" w:line="240" w:lineRule="auto"/>
        <w:rPr>
          <w:rFonts w:ascii="Times New Roman" w:eastAsia="Times New Roman" w:hAnsi="Times New Roman" w:cs="Times New Roman"/>
          <w:sz w:val="24"/>
          <w:szCs w:val="24"/>
        </w:rPr>
      </w:pPr>
      <w:hyperlink r:id="rId14">
        <w:r w:rsidR="005B138C">
          <w:rPr>
            <w:rFonts w:ascii="Times New Roman" w:eastAsia="Times New Roman" w:hAnsi="Times New Roman" w:cs="Times New Roman"/>
            <w:color w:val="000000"/>
            <w:sz w:val="24"/>
            <w:szCs w:val="24"/>
            <w:u w:val="single"/>
          </w:rPr>
          <w:t>Black American Soldiers in World War II Faced Segregation (Article)</w:t>
        </w:r>
      </w:hyperlink>
      <w:r w:rsidR="005B138C">
        <w:rPr>
          <w:rFonts w:ascii="Times New Roman" w:eastAsia="Times New Roman" w:hAnsi="Times New Roman" w:cs="Times New Roman"/>
          <w:sz w:val="24"/>
          <w:szCs w:val="24"/>
        </w:rPr>
        <w:tab/>
      </w:r>
    </w:p>
    <w:p w14:paraId="0000002C" w14:textId="77777777" w:rsidR="00DF76A0" w:rsidRDefault="005B138C">
      <w:pPr>
        <w:pStyle w:val="Heading3"/>
        <w:spacing w:before="240" w:after="240"/>
      </w:pPr>
      <w:r>
        <w:rPr>
          <w:color w:val="000000"/>
          <w:sz w:val="28"/>
          <w:szCs w:val="28"/>
        </w:rPr>
        <w:t>Extension/Enrichment</w:t>
      </w:r>
    </w:p>
    <w:p w14:paraId="0000002D" w14:textId="584B889D" w:rsidR="00DF76A0" w:rsidRDefault="005B138C">
      <w:pPr>
        <w:numPr>
          <w:ilvl w:val="0"/>
          <w:numId w:val="3"/>
        </w:numPr>
        <w:pBdr>
          <w:top w:val="nil"/>
          <w:left w:val="nil"/>
          <w:bottom w:val="nil"/>
          <w:right w:val="nil"/>
          <w:between w:val="nil"/>
        </w:pBdr>
        <w:spacing w:before="240" w:after="0" w:line="240" w:lineRule="auto"/>
        <w:rPr>
          <w:rFonts w:ascii="Arial" w:eastAsia="Arial" w:hAnsi="Arial" w:cs="Arial"/>
          <w:color w:val="000000"/>
          <w:sz w:val="24"/>
          <w:szCs w:val="24"/>
        </w:rPr>
      </w:pPr>
      <w:r>
        <w:rPr>
          <w:rFonts w:ascii="Times New Roman" w:eastAsia="Times New Roman" w:hAnsi="Times New Roman" w:cs="Times New Roman"/>
          <w:color w:val="000000"/>
          <w:sz w:val="24"/>
          <w:szCs w:val="24"/>
        </w:rPr>
        <w:t xml:space="preserve">Have students visit </w:t>
      </w:r>
      <w:hyperlink r:id="rId15">
        <w:r>
          <w:rPr>
            <w:rFonts w:ascii="Times New Roman" w:eastAsia="Times New Roman" w:hAnsi="Times New Roman" w:cs="Times New Roman"/>
            <w:color w:val="1155CC"/>
            <w:sz w:val="24"/>
            <w:szCs w:val="24"/>
            <w:u w:val="single"/>
          </w:rPr>
          <w:t>The American Soldier in World War II</w:t>
        </w:r>
      </w:hyperlink>
      <w:r>
        <w:rPr>
          <w:rFonts w:ascii="Times New Roman" w:eastAsia="Times New Roman" w:hAnsi="Times New Roman" w:cs="Times New Roman"/>
          <w:color w:val="000000"/>
          <w:sz w:val="24"/>
          <w:szCs w:val="24"/>
        </w:rPr>
        <w:t xml:space="preserve"> website</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and search for keywords surrounding combat. Ask students to revise their historical summary after </w:t>
      </w:r>
      <w:r>
        <w:rPr>
          <w:rFonts w:ascii="Times New Roman" w:eastAsia="Times New Roman" w:hAnsi="Times New Roman" w:cs="Times New Roman"/>
          <w:color w:val="000000"/>
          <w:sz w:val="24"/>
          <w:szCs w:val="24"/>
        </w:rPr>
        <w:lastRenderedPageBreak/>
        <w:t xml:space="preserve">taking the information they find into </w:t>
      </w:r>
      <w:proofErr w:type="gramStart"/>
      <w:r>
        <w:rPr>
          <w:rFonts w:ascii="Times New Roman" w:eastAsia="Times New Roman" w:hAnsi="Times New Roman" w:cs="Times New Roman"/>
          <w:color w:val="000000"/>
          <w:sz w:val="24"/>
          <w:szCs w:val="24"/>
        </w:rPr>
        <w:t>account, and</w:t>
      </w:r>
      <w:proofErr w:type="gramEnd"/>
      <w:r>
        <w:rPr>
          <w:rFonts w:ascii="Times New Roman" w:eastAsia="Times New Roman" w:hAnsi="Times New Roman" w:cs="Times New Roman"/>
          <w:color w:val="000000"/>
          <w:sz w:val="24"/>
          <w:szCs w:val="24"/>
        </w:rPr>
        <w:t xml:space="preserve"> have them explain how the new source(s) helped enhance their understanding of what it was like for African American soldiers during World War II.</w:t>
      </w:r>
    </w:p>
    <w:p w14:paraId="0000002E" w14:textId="77777777" w:rsidR="00DF76A0" w:rsidRDefault="005B138C">
      <w:pPr>
        <w:pBdr>
          <w:top w:val="nil"/>
          <w:left w:val="nil"/>
          <w:bottom w:val="nil"/>
          <w:right w:val="nil"/>
          <w:between w:val="nil"/>
        </w:pBdr>
        <w:spacing w:before="240"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Potential Keywords: </w:t>
      </w:r>
      <w:r>
        <w:rPr>
          <w:rFonts w:ascii="Times New Roman" w:eastAsia="Times New Roman" w:hAnsi="Times New Roman" w:cs="Times New Roman"/>
          <w:sz w:val="24"/>
          <w:szCs w:val="24"/>
        </w:rPr>
        <w:t>race, segregation, Jim Crow, African American, Jewish</w:t>
      </w:r>
    </w:p>
    <w:p w14:paraId="0000002F" w14:textId="77777777" w:rsidR="00DF76A0" w:rsidRDefault="005B138C">
      <w:pPr>
        <w:numPr>
          <w:ilvl w:val="0"/>
          <w:numId w:val="3"/>
        </w:numPr>
        <w:pBdr>
          <w:top w:val="nil"/>
          <w:left w:val="nil"/>
          <w:bottom w:val="nil"/>
          <w:right w:val="nil"/>
          <w:between w:val="nil"/>
        </w:pBdr>
        <w:spacing w:after="24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Have students choose their favorite response out of the ones they read and do a “deep analysis,” extracting as much information as possible about the writer—what he liked or disliked, where he was from, his strengths and weaknesses, etc.—and build a profile of that person. The objective here is for students to practice extracting data from text, both the expressly written data and information they can infer by interpreting the details.</w:t>
      </w:r>
    </w:p>
    <w:p w14:paraId="00000030" w14:textId="77777777" w:rsidR="00DF76A0" w:rsidRDefault="005B138C">
      <w:pPr>
        <w:pBdr>
          <w:top w:val="nil"/>
          <w:left w:val="nil"/>
          <w:bottom w:val="nil"/>
          <w:right w:val="nil"/>
          <w:between w:val="nil"/>
        </w:pBdr>
        <w:spacing w:after="24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Education Standards</w:t>
      </w:r>
    </w:p>
    <w:p w14:paraId="00000031" w14:textId="77777777" w:rsidR="00DF76A0" w:rsidRDefault="005B138C">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rPr>
        <w:t>COMMON CORE STANDARDS</w:t>
      </w:r>
    </w:p>
    <w:p w14:paraId="00000032" w14:textId="77777777" w:rsidR="00DF76A0" w:rsidRDefault="005B138C">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xml:space="preserve">CCSS.ELA-LITERACY.RH.6-8.2 - </w:t>
      </w:r>
      <w:r>
        <w:rPr>
          <w:rFonts w:ascii="Times New Roman" w:eastAsia="Times New Roman" w:hAnsi="Times New Roman" w:cs="Times New Roman"/>
          <w:color w:val="000000"/>
          <w:sz w:val="20"/>
          <w:szCs w:val="20"/>
        </w:rPr>
        <w:t>Determine the central ideas or information of a primary or secondary source; provide an accurate summary of the source distinct from prior knowledge or opinions.</w:t>
      </w:r>
    </w:p>
    <w:p w14:paraId="00000033" w14:textId="77777777" w:rsidR="00DF76A0" w:rsidRDefault="005B138C">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xml:space="preserve">CCSS.ELA-LITERACY.RH.6-8.9 - </w:t>
      </w:r>
      <w:r>
        <w:rPr>
          <w:rFonts w:ascii="Times New Roman" w:eastAsia="Times New Roman" w:hAnsi="Times New Roman" w:cs="Times New Roman"/>
          <w:color w:val="000000"/>
          <w:sz w:val="20"/>
          <w:szCs w:val="20"/>
        </w:rPr>
        <w:t>Analyze the relationship between a primary and secondary source on the same topic.</w:t>
      </w:r>
    </w:p>
    <w:p w14:paraId="00000034" w14:textId="77777777" w:rsidR="00DF76A0" w:rsidRDefault="005B138C">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xml:space="preserve">CCSS.ELA-LITERACY.RH.9-10.1 - </w:t>
      </w:r>
      <w:r>
        <w:rPr>
          <w:rFonts w:ascii="Times New Roman" w:eastAsia="Times New Roman" w:hAnsi="Times New Roman" w:cs="Times New Roman"/>
          <w:color w:val="000000"/>
          <w:sz w:val="20"/>
          <w:szCs w:val="20"/>
        </w:rPr>
        <w:t>Cite specific textual evidence to support analysis of primary and secondary sources, attending to such features as the date and origin of the information.</w:t>
      </w:r>
    </w:p>
    <w:p w14:paraId="00000035" w14:textId="77777777" w:rsidR="00DF76A0" w:rsidRDefault="005B138C">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CCSS.ELA-LITERACY.RH.9-10.2</w:t>
      </w:r>
      <w:r>
        <w:rPr>
          <w:rFonts w:ascii="Times New Roman" w:eastAsia="Times New Roman" w:hAnsi="Times New Roman" w:cs="Times New Roman"/>
          <w:color w:val="000000"/>
          <w:sz w:val="20"/>
          <w:szCs w:val="20"/>
        </w:rPr>
        <w:t xml:space="preserve"> - Determine the central ideas or information of a primary or secondary source; provide an accurate summary of how key events or ideas develop over the course of the text.</w:t>
      </w:r>
    </w:p>
    <w:p w14:paraId="00000036" w14:textId="77777777" w:rsidR="00DF76A0" w:rsidRDefault="005B138C">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CCSS.ELA-LITERACY.RH.9-10.9</w:t>
      </w:r>
      <w:r>
        <w:rPr>
          <w:rFonts w:ascii="Times New Roman" w:eastAsia="Times New Roman" w:hAnsi="Times New Roman" w:cs="Times New Roman"/>
          <w:color w:val="000000"/>
          <w:sz w:val="20"/>
          <w:szCs w:val="20"/>
        </w:rPr>
        <w:t xml:space="preserve"> - Compare and contrast treatments of the same topic in several primary and secondary sources.</w:t>
      </w:r>
    </w:p>
    <w:p w14:paraId="00000037" w14:textId="77777777" w:rsidR="00DF76A0" w:rsidRDefault="005B138C">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CCSS.ELA-LITERACY.RH.11-12.9</w:t>
      </w:r>
      <w:r>
        <w:rPr>
          <w:rFonts w:ascii="Times New Roman" w:eastAsia="Times New Roman" w:hAnsi="Times New Roman" w:cs="Times New Roman"/>
          <w:color w:val="000000"/>
          <w:sz w:val="20"/>
          <w:szCs w:val="20"/>
        </w:rPr>
        <w:t xml:space="preserve"> - Integrate information from diverse sources, both primary and secondary, into a coherent understanding of an idea or event, noting discrepancies among sources.</w:t>
      </w:r>
    </w:p>
    <w:p w14:paraId="00000038" w14:textId="77777777" w:rsidR="00DF76A0" w:rsidRDefault="005B138C">
      <w:pPr>
        <w:spacing w:before="240" w:after="240" w:line="240" w:lineRule="auto"/>
        <w:rPr>
          <w:rFonts w:ascii="Times New Roman" w:eastAsia="Times New Roman" w:hAnsi="Times New Roman" w:cs="Times New Roman"/>
          <w:b/>
        </w:rPr>
      </w:pPr>
      <w:r>
        <w:rPr>
          <w:rFonts w:ascii="Times New Roman" w:eastAsia="Times New Roman" w:hAnsi="Times New Roman" w:cs="Times New Roman"/>
          <w:b/>
        </w:rPr>
        <w:t>NATIONAL STANDARDS FOR HISTORY</w:t>
      </w:r>
    </w:p>
    <w:p w14:paraId="00000039" w14:textId="77777777" w:rsidR="00DF76A0" w:rsidRDefault="005B138C">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HISTORICAL CONTENT ERA 8, STANDARD 3B</w:t>
      </w:r>
      <w:r>
        <w:rPr>
          <w:rFonts w:ascii="Times New Roman" w:eastAsia="Times New Roman" w:hAnsi="Times New Roman" w:cs="Times New Roman"/>
          <w:sz w:val="20"/>
          <w:szCs w:val="20"/>
        </w:rPr>
        <w:br/>
      </w:r>
      <w:r>
        <w:rPr>
          <w:rFonts w:ascii="Times New Roman" w:eastAsia="Times New Roman" w:hAnsi="Times New Roman" w:cs="Times New Roman"/>
          <w:color w:val="000000"/>
          <w:sz w:val="20"/>
          <w:szCs w:val="20"/>
        </w:rPr>
        <w:t>The student understands World War II and how the Allies prevailed.</w:t>
      </w:r>
    </w:p>
    <w:p w14:paraId="0000003A" w14:textId="77777777" w:rsidR="00DF76A0" w:rsidRDefault="005B138C">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HISTORICAL CONTENT ERA 8, STANDARD 3C</w:t>
      </w:r>
      <w:r>
        <w:rPr>
          <w:rFonts w:ascii="Times New Roman" w:eastAsia="Times New Roman" w:hAnsi="Times New Roman" w:cs="Times New Roman"/>
          <w:sz w:val="20"/>
          <w:szCs w:val="20"/>
        </w:rPr>
        <w:br/>
      </w:r>
      <w:r>
        <w:rPr>
          <w:rFonts w:ascii="Times New Roman" w:eastAsia="Times New Roman" w:hAnsi="Times New Roman" w:cs="Times New Roman"/>
          <w:color w:val="000000"/>
          <w:sz w:val="20"/>
          <w:szCs w:val="20"/>
        </w:rPr>
        <w:t>The student understands the impacts of World War II at home.</w:t>
      </w:r>
    </w:p>
    <w:p w14:paraId="0000003B" w14:textId="77777777" w:rsidR="00DF76A0" w:rsidRDefault="005B138C">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HISTORICAL THINKING STANDARD 2</w:t>
      </w:r>
      <w:r>
        <w:rPr>
          <w:rFonts w:ascii="Times New Roman" w:eastAsia="Times New Roman" w:hAnsi="Times New Roman" w:cs="Times New Roman"/>
          <w:sz w:val="20"/>
          <w:szCs w:val="20"/>
        </w:rPr>
        <w:br/>
      </w:r>
      <w:r>
        <w:rPr>
          <w:rFonts w:ascii="Times New Roman" w:eastAsia="Times New Roman" w:hAnsi="Times New Roman" w:cs="Times New Roman"/>
          <w:color w:val="000000"/>
          <w:sz w:val="20"/>
          <w:szCs w:val="20"/>
        </w:rPr>
        <w:t xml:space="preserve">The student </w:t>
      </w:r>
      <w:proofErr w:type="gramStart"/>
      <w:r>
        <w:rPr>
          <w:rFonts w:ascii="Times New Roman" w:eastAsia="Times New Roman" w:hAnsi="Times New Roman" w:cs="Times New Roman"/>
          <w:color w:val="000000"/>
          <w:sz w:val="20"/>
          <w:szCs w:val="20"/>
        </w:rPr>
        <w:t>is able to</w:t>
      </w:r>
      <w:proofErr w:type="gramEnd"/>
      <w:r>
        <w:rPr>
          <w:rFonts w:ascii="Times New Roman" w:eastAsia="Times New Roman" w:hAnsi="Times New Roman" w:cs="Times New Roman"/>
          <w:color w:val="000000"/>
          <w:sz w:val="20"/>
          <w:szCs w:val="20"/>
        </w:rPr>
        <w:t xml:space="preserve"> appreciate historical perspectives by demonstrating the ability to</w:t>
      </w:r>
    </w:p>
    <w:p w14:paraId="0000003C" w14:textId="77777777" w:rsidR="00DF76A0" w:rsidRDefault="005B138C">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(a) describe the past on its own terms, through the eyes and experiences of those who were there, as revealed</w:t>
      </w:r>
    </w:p>
    <w:p w14:paraId="0000003D" w14:textId="77777777" w:rsidR="00DF76A0" w:rsidRDefault="005B138C">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 xml:space="preserve">through their literature, diaries, letters, debates, arts, artifacts, and the </w:t>
      </w:r>
      <w:proofErr w:type="gramStart"/>
      <w:r>
        <w:rPr>
          <w:rFonts w:ascii="Times New Roman" w:eastAsia="Times New Roman" w:hAnsi="Times New Roman" w:cs="Times New Roman"/>
          <w:color w:val="000000"/>
          <w:sz w:val="20"/>
          <w:szCs w:val="20"/>
        </w:rPr>
        <w:t>like;</w:t>
      </w:r>
      <w:proofErr w:type="gramEnd"/>
    </w:p>
    <w:p w14:paraId="0000003E" w14:textId="77777777" w:rsidR="00DF76A0" w:rsidRDefault="005B138C">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(b) consider the historical context in which the event unfolded–the values, outlook, options, and contingencies of that time and place; and</w:t>
      </w:r>
    </w:p>
    <w:p w14:paraId="0000003F" w14:textId="77777777" w:rsidR="00DF76A0" w:rsidRDefault="005B138C">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(c) avoid “present-mindedness,” and not judging the past solely in terms of present-day norms and values.</w:t>
      </w:r>
    </w:p>
    <w:p w14:paraId="00000040" w14:textId="77777777" w:rsidR="00DF76A0" w:rsidRDefault="005B138C">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lastRenderedPageBreak/>
        <w:t>HISTORICAL THINKING STANDARD 4</w:t>
      </w:r>
      <w:r>
        <w:rPr>
          <w:rFonts w:ascii="Times New Roman" w:eastAsia="Times New Roman" w:hAnsi="Times New Roman" w:cs="Times New Roman"/>
          <w:sz w:val="20"/>
          <w:szCs w:val="20"/>
        </w:rPr>
        <w:br/>
      </w:r>
      <w:r>
        <w:rPr>
          <w:rFonts w:ascii="Times New Roman" w:eastAsia="Times New Roman" w:hAnsi="Times New Roman" w:cs="Times New Roman"/>
          <w:color w:val="000000"/>
          <w:sz w:val="20"/>
          <w:szCs w:val="20"/>
        </w:rPr>
        <w:t xml:space="preserve">The student is able to support interpretations with historical evidence in order to construct </w:t>
      </w:r>
      <w:proofErr w:type="gramStart"/>
      <w:r>
        <w:rPr>
          <w:rFonts w:ascii="Times New Roman" w:eastAsia="Times New Roman" w:hAnsi="Times New Roman" w:cs="Times New Roman"/>
          <w:color w:val="000000"/>
          <w:sz w:val="20"/>
          <w:szCs w:val="20"/>
        </w:rPr>
        <w:t>closely-reasoned</w:t>
      </w:r>
      <w:proofErr w:type="gramEnd"/>
      <w:r>
        <w:rPr>
          <w:rFonts w:ascii="Times New Roman" w:eastAsia="Times New Roman" w:hAnsi="Times New Roman" w:cs="Times New Roman"/>
          <w:color w:val="000000"/>
          <w:sz w:val="20"/>
          <w:szCs w:val="20"/>
        </w:rPr>
        <w:t xml:space="preserve"> arguments rather than facile opinions.</w:t>
      </w:r>
    </w:p>
    <w:p w14:paraId="00000041" w14:textId="77777777" w:rsidR="00DF76A0" w:rsidRDefault="00DF76A0">
      <w:pPr>
        <w:spacing w:after="0" w:line="240" w:lineRule="auto"/>
        <w:rPr>
          <w:rFonts w:ascii="Times New Roman" w:eastAsia="Times New Roman" w:hAnsi="Times New Roman" w:cs="Times New Roman"/>
          <w:sz w:val="24"/>
          <w:szCs w:val="24"/>
        </w:rPr>
      </w:pPr>
    </w:p>
    <w:p w14:paraId="00000042" w14:textId="7E18A1B8" w:rsidR="00DF76A0" w:rsidRDefault="005B138C">
      <w:pPr>
        <w:spacing w:before="240" w:after="24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Image Source: </w:t>
      </w:r>
      <w:hyperlink r:id="rId16">
        <w:r>
          <w:rPr>
            <w:rFonts w:ascii="Times New Roman" w:eastAsia="Times New Roman" w:hAnsi="Times New Roman" w:cs="Times New Roman"/>
            <w:color w:val="1155CC"/>
            <w:sz w:val="20"/>
            <w:szCs w:val="20"/>
            <w:u w:val="single"/>
          </w:rPr>
          <w:t>NARA</w:t>
        </w:r>
      </w:hyperlink>
    </w:p>
    <w:p w14:paraId="00000043" w14:textId="77777777" w:rsidR="00DF76A0" w:rsidRDefault="00DF76A0">
      <w:pPr>
        <w:spacing w:after="240" w:line="240" w:lineRule="auto"/>
        <w:rPr>
          <w:rFonts w:ascii="Times New Roman" w:eastAsia="Times New Roman" w:hAnsi="Times New Roman" w:cs="Times New Roman"/>
          <w:b/>
          <w:sz w:val="32"/>
          <w:szCs w:val="32"/>
        </w:rPr>
      </w:pPr>
    </w:p>
    <w:p w14:paraId="00000044" w14:textId="77777777" w:rsidR="00DF76A0" w:rsidRDefault="00DF76A0">
      <w:pPr>
        <w:spacing w:after="240" w:line="240" w:lineRule="auto"/>
        <w:rPr>
          <w:rFonts w:ascii="Times New Roman" w:eastAsia="Times New Roman" w:hAnsi="Times New Roman" w:cs="Times New Roman"/>
          <w:b/>
          <w:sz w:val="32"/>
          <w:szCs w:val="32"/>
        </w:rPr>
      </w:pPr>
    </w:p>
    <w:p w14:paraId="00000045" w14:textId="77777777" w:rsidR="00DF76A0" w:rsidRDefault="00DF76A0">
      <w:pPr>
        <w:spacing w:after="240" w:line="240" w:lineRule="auto"/>
        <w:rPr>
          <w:rFonts w:ascii="Times New Roman" w:eastAsia="Times New Roman" w:hAnsi="Times New Roman" w:cs="Times New Roman"/>
          <w:b/>
          <w:sz w:val="32"/>
          <w:szCs w:val="32"/>
        </w:rPr>
      </w:pPr>
    </w:p>
    <w:p w14:paraId="00000046" w14:textId="77777777" w:rsidR="00DF76A0" w:rsidRDefault="00DF76A0">
      <w:pPr>
        <w:spacing w:after="240" w:line="240" w:lineRule="auto"/>
        <w:rPr>
          <w:rFonts w:ascii="Times New Roman" w:eastAsia="Times New Roman" w:hAnsi="Times New Roman" w:cs="Times New Roman"/>
          <w:b/>
          <w:sz w:val="32"/>
          <w:szCs w:val="32"/>
        </w:rPr>
      </w:pPr>
    </w:p>
    <w:p w14:paraId="00000047" w14:textId="77777777" w:rsidR="00DF76A0" w:rsidRDefault="00DF76A0">
      <w:pPr>
        <w:spacing w:after="240" w:line="240" w:lineRule="auto"/>
        <w:rPr>
          <w:rFonts w:ascii="Times New Roman" w:eastAsia="Times New Roman" w:hAnsi="Times New Roman" w:cs="Times New Roman"/>
          <w:b/>
          <w:sz w:val="32"/>
          <w:szCs w:val="32"/>
        </w:rPr>
      </w:pPr>
    </w:p>
    <w:p w14:paraId="00000048" w14:textId="77777777" w:rsidR="00DF76A0" w:rsidRDefault="00DF76A0">
      <w:pPr>
        <w:spacing w:after="240" w:line="240" w:lineRule="auto"/>
        <w:rPr>
          <w:rFonts w:ascii="Times New Roman" w:eastAsia="Times New Roman" w:hAnsi="Times New Roman" w:cs="Times New Roman"/>
          <w:b/>
          <w:sz w:val="32"/>
          <w:szCs w:val="32"/>
        </w:rPr>
      </w:pPr>
    </w:p>
    <w:p w14:paraId="00000049" w14:textId="77777777" w:rsidR="00DF76A0" w:rsidRDefault="00DF76A0">
      <w:pPr>
        <w:spacing w:after="240" w:line="240" w:lineRule="auto"/>
        <w:rPr>
          <w:rFonts w:ascii="Times New Roman" w:eastAsia="Times New Roman" w:hAnsi="Times New Roman" w:cs="Times New Roman"/>
          <w:b/>
          <w:sz w:val="32"/>
          <w:szCs w:val="32"/>
        </w:rPr>
      </w:pPr>
    </w:p>
    <w:p w14:paraId="0000004A" w14:textId="77777777" w:rsidR="00DF76A0" w:rsidRDefault="00DF76A0">
      <w:pPr>
        <w:spacing w:after="240" w:line="240" w:lineRule="auto"/>
        <w:rPr>
          <w:rFonts w:ascii="Times New Roman" w:eastAsia="Times New Roman" w:hAnsi="Times New Roman" w:cs="Times New Roman"/>
          <w:b/>
          <w:sz w:val="32"/>
          <w:szCs w:val="32"/>
        </w:rPr>
      </w:pPr>
    </w:p>
    <w:p w14:paraId="0000004B" w14:textId="77777777" w:rsidR="00DF76A0" w:rsidRDefault="00DF76A0">
      <w:pPr>
        <w:spacing w:after="240" w:line="240" w:lineRule="auto"/>
        <w:rPr>
          <w:rFonts w:ascii="Times New Roman" w:eastAsia="Times New Roman" w:hAnsi="Times New Roman" w:cs="Times New Roman"/>
          <w:b/>
          <w:sz w:val="32"/>
          <w:szCs w:val="32"/>
        </w:rPr>
      </w:pPr>
    </w:p>
    <w:p w14:paraId="0000004C" w14:textId="77777777" w:rsidR="00DF76A0" w:rsidRDefault="00DF76A0">
      <w:pPr>
        <w:spacing w:after="240" w:line="240" w:lineRule="auto"/>
        <w:rPr>
          <w:rFonts w:ascii="Times New Roman" w:eastAsia="Times New Roman" w:hAnsi="Times New Roman" w:cs="Times New Roman"/>
          <w:b/>
          <w:sz w:val="32"/>
          <w:szCs w:val="32"/>
        </w:rPr>
      </w:pPr>
    </w:p>
    <w:p w14:paraId="0000004D" w14:textId="77777777" w:rsidR="00DF76A0" w:rsidRDefault="00DF76A0">
      <w:pPr>
        <w:spacing w:after="240" w:line="240" w:lineRule="auto"/>
        <w:rPr>
          <w:rFonts w:ascii="Times New Roman" w:eastAsia="Times New Roman" w:hAnsi="Times New Roman" w:cs="Times New Roman"/>
          <w:b/>
          <w:sz w:val="32"/>
          <w:szCs w:val="32"/>
        </w:rPr>
      </w:pPr>
    </w:p>
    <w:p w14:paraId="0000004E" w14:textId="77777777" w:rsidR="00DF76A0" w:rsidRDefault="00DF76A0">
      <w:pPr>
        <w:spacing w:after="240" w:line="240" w:lineRule="auto"/>
        <w:rPr>
          <w:rFonts w:ascii="Times New Roman" w:eastAsia="Times New Roman" w:hAnsi="Times New Roman" w:cs="Times New Roman"/>
          <w:b/>
          <w:sz w:val="32"/>
          <w:szCs w:val="32"/>
        </w:rPr>
      </w:pPr>
    </w:p>
    <w:p w14:paraId="0000004F" w14:textId="77777777" w:rsidR="00DF76A0" w:rsidRDefault="00DF76A0">
      <w:pPr>
        <w:spacing w:after="240" w:line="240" w:lineRule="auto"/>
        <w:rPr>
          <w:rFonts w:ascii="Times New Roman" w:eastAsia="Times New Roman" w:hAnsi="Times New Roman" w:cs="Times New Roman"/>
          <w:b/>
          <w:sz w:val="32"/>
          <w:szCs w:val="32"/>
        </w:rPr>
      </w:pPr>
    </w:p>
    <w:p w14:paraId="00000050" w14:textId="77777777" w:rsidR="00DF76A0" w:rsidRDefault="00DF76A0">
      <w:pPr>
        <w:spacing w:after="240" w:line="240" w:lineRule="auto"/>
        <w:rPr>
          <w:rFonts w:ascii="Times New Roman" w:eastAsia="Times New Roman" w:hAnsi="Times New Roman" w:cs="Times New Roman"/>
          <w:b/>
          <w:sz w:val="32"/>
          <w:szCs w:val="32"/>
        </w:rPr>
      </w:pPr>
    </w:p>
    <w:p w14:paraId="00000051" w14:textId="77777777" w:rsidR="00DF76A0" w:rsidRDefault="00DF76A0">
      <w:pPr>
        <w:spacing w:after="240" w:line="240" w:lineRule="auto"/>
        <w:rPr>
          <w:rFonts w:ascii="Times New Roman" w:eastAsia="Times New Roman" w:hAnsi="Times New Roman" w:cs="Times New Roman"/>
          <w:b/>
          <w:sz w:val="32"/>
          <w:szCs w:val="32"/>
        </w:rPr>
      </w:pPr>
    </w:p>
    <w:p w14:paraId="00000052" w14:textId="77777777" w:rsidR="00DF76A0" w:rsidRDefault="00DF76A0">
      <w:pPr>
        <w:spacing w:after="240" w:line="240" w:lineRule="auto"/>
        <w:rPr>
          <w:rFonts w:ascii="Times New Roman" w:eastAsia="Times New Roman" w:hAnsi="Times New Roman" w:cs="Times New Roman"/>
          <w:b/>
          <w:sz w:val="32"/>
          <w:szCs w:val="32"/>
        </w:rPr>
      </w:pPr>
    </w:p>
    <w:p w14:paraId="00000053" w14:textId="77777777" w:rsidR="00DF76A0" w:rsidRDefault="00DF76A0">
      <w:pPr>
        <w:spacing w:after="240" w:line="240" w:lineRule="auto"/>
        <w:rPr>
          <w:rFonts w:ascii="Times New Roman" w:eastAsia="Times New Roman" w:hAnsi="Times New Roman" w:cs="Times New Roman"/>
          <w:b/>
          <w:sz w:val="32"/>
          <w:szCs w:val="32"/>
        </w:rPr>
      </w:pPr>
    </w:p>
    <w:p w14:paraId="00000054" w14:textId="77777777" w:rsidR="00DF76A0" w:rsidRDefault="00DF76A0">
      <w:pPr>
        <w:spacing w:after="240" w:line="240" w:lineRule="auto"/>
        <w:rPr>
          <w:rFonts w:ascii="Times New Roman" w:eastAsia="Times New Roman" w:hAnsi="Times New Roman" w:cs="Times New Roman"/>
          <w:sz w:val="24"/>
          <w:szCs w:val="24"/>
        </w:rPr>
      </w:pPr>
    </w:p>
    <w:p w14:paraId="00000055" w14:textId="77777777" w:rsidR="00DF76A0" w:rsidRDefault="00DF76A0">
      <w:pPr>
        <w:spacing w:after="240" w:line="240" w:lineRule="auto"/>
        <w:rPr>
          <w:rFonts w:ascii="Times New Roman" w:eastAsia="Times New Roman" w:hAnsi="Times New Roman" w:cs="Times New Roman"/>
          <w:sz w:val="24"/>
          <w:szCs w:val="24"/>
        </w:rPr>
      </w:pPr>
    </w:p>
    <w:p w14:paraId="00000056" w14:textId="77777777" w:rsidR="00DF76A0" w:rsidRDefault="005B138C">
      <w:pPr>
        <w:spacing w:before="360" w:after="120" w:line="240" w:lineRule="auto"/>
        <w:rPr>
          <w:rFonts w:ascii="Times New Roman" w:eastAsia="Times New Roman" w:hAnsi="Times New Roman" w:cs="Times New Roman"/>
          <w:b/>
          <w:sz w:val="36"/>
          <w:szCs w:val="36"/>
        </w:rPr>
      </w:pPr>
      <w:r>
        <w:rPr>
          <w:rFonts w:ascii="Times New Roman" w:eastAsia="Times New Roman" w:hAnsi="Times New Roman" w:cs="Times New Roman"/>
          <w:b/>
          <w:color w:val="000000"/>
          <w:sz w:val="32"/>
          <w:szCs w:val="32"/>
        </w:rPr>
        <w:t>Race &amp; Ethnicity Responses</w:t>
      </w:r>
    </w:p>
    <w:p w14:paraId="00000057" w14:textId="77777777" w:rsidR="00DF76A0" w:rsidRDefault="005B138C">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Document A can be read if students want to better understand segregation in the South.</w:t>
      </w:r>
    </w:p>
    <w:p w14:paraId="00000058" w14:textId="77777777" w:rsidR="00DF76A0" w:rsidRDefault="005B138C">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Document B can be read if students want to understand how Black soldiers feel about treatment in uniform. </w:t>
      </w:r>
    </w:p>
    <w:p w14:paraId="00000059" w14:textId="77777777" w:rsidR="00DF76A0" w:rsidRDefault="005B138C">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Document C can be read if students want to understand how Black soldiers view their rights. </w:t>
      </w:r>
    </w:p>
    <w:p w14:paraId="0000005A" w14:textId="77777777" w:rsidR="00DF76A0" w:rsidRDefault="005B138C">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Document D &amp; Document E can be read if students want to see how white soldiers viewed Black soldiers.</w:t>
      </w:r>
    </w:p>
    <w:p w14:paraId="0000005B" w14:textId="77777777" w:rsidR="00DF76A0" w:rsidRDefault="00DF76A0">
      <w:pPr>
        <w:spacing w:after="0" w:line="240" w:lineRule="auto"/>
        <w:rPr>
          <w:rFonts w:ascii="Times New Roman" w:eastAsia="Times New Roman" w:hAnsi="Times New Roman" w:cs="Times New Roman"/>
          <w:sz w:val="24"/>
          <w:szCs w:val="24"/>
        </w:rPr>
      </w:pPr>
    </w:p>
    <w:p w14:paraId="0000005C" w14:textId="77777777" w:rsidR="00DF76A0" w:rsidRDefault="00DF76A0">
      <w:pPr>
        <w:spacing w:after="0" w:line="240" w:lineRule="auto"/>
        <w:rPr>
          <w:rFonts w:ascii="Times New Roman" w:eastAsia="Times New Roman" w:hAnsi="Times New Roman" w:cs="Times New Roman"/>
          <w:sz w:val="24"/>
          <w:szCs w:val="24"/>
        </w:rPr>
      </w:pPr>
    </w:p>
    <w:p w14:paraId="0000005D" w14:textId="77777777" w:rsidR="00DF76A0" w:rsidRDefault="005B138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16BCCA0" wp14:editId="4F960EE9">
            <wp:extent cx="4633373" cy="5902818"/>
            <wp:effectExtent l="0" t="0" r="0" b="0"/>
            <wp:docPr id="9" name="image2.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Text&#10;&#10;Description automatically generated"/>
                    <pic:cNvPicPr preferRelativeResize="0"/>
                  </pic:nvPicPr>
                  <pic:blipFill>
                    <a:blip r:embed="rId17"/>
                    <a:srcRect/>
                    <a:stretch>
                      <a:fillRect/>
                    </a:stretch>
                  </pic:blipFill>
                  <pic:spPr>
                    <a:xfrm>
                      <a:off x="0" y="0"/>
                      <a:ext cx="4633373" cy="5902818"/>
                    </a:xfrm>
                    <a:prstGeom prst="rect">
                      <a:avLst/>
                    </a:prstGeom>
                    <a:ln/>
                  </pic:spPr>
                </pic:pic>
              </a:graphicData>
            </a:graphic>
          </wp:inline>
        </w:drawing>
      </w:r>
    </w:p>
    <w:p w14:paraId="0000005E" w14:textId="77777777" w:rsidR="00DF76A0" w:rsidRDefault="00DF76A0">
      <w:pPr>
        <w:spacing w:after="0" w:line="240" w:lineRule="auto"/>
        <w:jc w:val="center"/>
        <w:rPr>
          <w:rFonts w:ascii="Times New Roman" w:eastAsia="Times New Roman" w:hAnsi="Times New Roman" w:cs="Times New Roman"/>
          <w:sz w:val="24"/>
          <w:szCs w:val="24"/>
        </w:rPr>
      </w:pPr>
    </w:p>
    <w:p w14:paraId="0000005F" w14:textId="77777777" w:rsidR="00DF76A0" w:rsidRDefault="005B138C">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Document A (Survey 32, March </w:t>
      </w:r>
      <w:r>
        <w:rPr>
          <w:rFonts w:ascii="Times New Roman" w:eastAsia="Times New Roman" w:hAnsi="Times New Roman" w:cs="Times New Roman"/>
          <w:b/>
          <w:sz w:val="24"/>
          <w:szCs w:val="24"/>
        </w:rPr>
        <w:t xml:space="preserve">1943, </w:t>
      </w:r>
      <w:r>
        <w:rPr>
          <w:rFonts w:ascii="Times New Roman" w:eastAsia="Times New Roman" w:hAnsi="Times New Roman" w:cs="Times New Roman"/>
          <w:b/>
          <w:color w:val="000000"/>
          <w:sz w:val="24"/>
          <w:szCs w:val="24"/>
        </w:rPr>
        <w:t>10-1185):</w:t>
      </w:r>
    </w:p>
    <w:p w14:paraId="00000060" w14:textId="77777777" w:rsidR="00DF76A0" w:rsidRDefault="005B138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Having been stationed in the North and South Why is the Southern White People so hard on the Negro. He is fighting for the country he loves as well as they are. I would rather be in a place where I am respected as a person about to give up my life. Than to have to be treated like a dog and then give it up anyway. </w:t>
      </w:r>
      <w:proofErr w:type="gramStart"/>
      <w:r>
        <w:rPr>
          <w:rFonts w:ascii="Times New Roman" w:eastAsia="Times New Roman" w:hAnsi="Times New Roman" w:cs="Times New Roman"/>
          <w:sz w:val="24"/>
          <w:szCs w:val="24"/>
        </w:rPr>
        <w:t>So</w:t>
      </w:r>
      <w:proofErr w:type="gramEnd"/>
      <w:r>
        <w:rPr>
          <w:rFonts w:ascii="Times New Roman" w:eastAsia="Times New Roman" w:hAnsi="Times New Roman" w:cs="Times New Roman"/>
          <w:sz w:val="24"/>
          <w:szCs w:val="24"/>
        </w:rPr>
        <w:t xml:space="preserve"> people like the Southern White man can </w:t>
      </w:r>
      <w:proofErr w:type="spellStart"/>
      <w:r>
        <w:rPr>
          <w:rFonts w:ascii="Times New Roman" w:eastAsia="Times New Roman" w:hAnsi="Times New Roman" w:cs="Times New Roman"/>
          <w:sz w:val="24"/>
          <w:szCs w:val="24"/>
        </w:rPr>
        <w:t>for ever</w:t>
      </w:r>
      <w:proofErr w:type="spellEnd"/>
      <w:r>
        <w:rPr>
          <w:rFonts w:ascii="Times New Roman" w:eastAsia="Times New Roman" w:hAnsi="Times New Roman" w:cs="Times New Roman"/>
          <w:sz w:val="24"/>
          <w:szCs w:val="24"/>
        </w:rPr>
        <w:t xml:space="preserve"> be treating my people like they are dirt under his feet. Every Country has respect for </w:t>
      </w:r>
      <w:proofErr w:type="spellStart"/>
      <w:r>
        <w:rPr>
          <w:rFonts w:ascii="Times New Roman" w:eastAsia="Times New Roman" w:hAnsi="Times New Roman" w:cs="Times New Roman"/>
          <w:sz w:val="24"/>
          <w:szCs w:val="24"/>
        </w:rPr>
        <w:t>there</w:t>
      </w:r>
      <w:proofErr w:type="spellEnd"/>
      <w:r>
        <w:rPr>
          <w:rFonts w:ascii="Times New Roman" w:eastAsia="Times New Roman" w:hAnsi="Times New Roman" w:cs="Times New Roman"/>
          <w:sz w:val="24"/>
          <w:szCs w:val="24"/>
        </w:rPr>
        <w:t xml:space="preserve"> Soldiers. But the Colored Soldier in the South. These police can Shoot him down like a dog and there is nothing said about it. If it would happen in another </w:t>
      </w:r>
      <w:proofErr w:type="gramStart"/>
      <w:r>
        <w:rPr>
          <w:rFonts w:ascii="Times New Roman" w:eastAsia="Times New Roman" w:hAnsi="Times New Roman" w:cs="Times New Roman"/>
          <w:sz w:val="24"/>
          <w:szCs w:val="24"/>
        </w:rPr>
        <w:t>country</w:t>
      </w:r>
      <w:proofErr w:type="gramEnd"/>
      <w:r>
        <w:rPr>
          <w:rFonts w:ascii="Times New Roman" w:eastAsia="Times New Roman" w:hAnsi="Times New Roman" w:cs="Times New Roman"/>
          <w:sz w:val="24"/>
          <w:szCs w:val="24"/>
        </w:rPr>
        <w:t xml:space="preserve"> there would be something and not just we are </w:t>
      </w:r>
      <w:proofErr w:type="spellStart"/>
      <w:r>
        <w:rPr>
          <w:rFonts w:ascii="Times New Roman" w:eastAsia="Times New Roman" w:hAnsi="Times New Roman" w:cs="Times New Roman"/>
          <w:sz w:val="24"/>
          <w:szCs w:val="24"/>
        </w:rPr>
        <w:t>investagating</w:t>
      </w:r>
      <w:proofErr w:type="spellEnd"/>
      <w:r>
        <w:rPr>
          <w:rFonts w:ascii="Times New Roman" w:eastAsia="Times New Roman" w:hAnsi="Times New Roman" w:cs="Times New Roman"/>
          <w:sz w:val="24"/>
          <w:szCs w:val="24"/>
        </w:rPr>
        <w:t>.</w:t>
      </w:r>
    </w:p>
    <w:p w14:paraId="00000061" w14:textId="77777777" w:rsidR="00DF76A0" w:rsidRDefault="00DF76A0">
      <w:pPr>
        <w:spacing w:after="0" w:line="240" w:lineRule="auto"/>
        <w:jc w:val="center"/>
        <w:rPr>
          <w:rFonts w:ascii="Times New Roman" w:eastAsia="Times New Roman" w:hAnsi="Times New Roman" w:cs="Times New Roman"/>
          <w:b/>
          <w:sz w:val="24"/>
          <w:szCs w:val="24"/>
        </w:rPr>
      </w:pPr>
    </w:p>
    <w:p w14:paraId="00000062" w14:textId="77777777" w:rsidR="00DF76A0" w:rsidRDefault="00DF76A0">
      <w:pPr>
        <w:spacing w:after="0" w:line="240" w:lineRule="auto"/>
        <w:rPr>
          <w:rFonts w:ascii="Times New Roman" w:eastAsia="Times New Roman" w:hAnsi="Times New Roman" w:cs="Times New Roman"/>
          <w:color w:val="000000"/>
          <w:sz w:val="24"/>
          <w:szCs w:val="24"/>
        </w:rPr>
      </w:pPr>
    </w:p>
    <w:p w14:paraId="00000063" w14:textId="77777777" w:rsidR="00DF76A0" w:rsidRDefault="00DF76A0">
      <w:pPr>
        <w:spacing w:after="0" w:line="240" w:lineRule="auto"/>
        <w:rPr>
          <w:rFonts w:ascii="Times New Roman" w:eastAsia="Times New Roman" w:hAnsi="Times New Roman" w:cs="Times New Roman"/>
          <w:color w:val="000000"/>
          <w:sz w:val="24"/>
          <w:szCs w:val="24"/>
        </w:rPr>
      </w:pPr>
    </w:p>
    <w:p w14:paraId="00000064" w14:textId="77777777" w:rsidR="00DF76A0" w:rsidRDefault="00DF76A0">
      <w:pPr>
        <w:spacing w:after="0" w:line="240" w:lineRule="auto"/>
        <w:rPr>
          <w:rFonts w:ascii="Times New Roman" w:eastAsia="Times New Roman" w:hAnsi="Times New Roman" w:cs="Times New Roman"/>
          <w:sz w:val="24"/>
          <w:szCs w:val="24"/>
        </w:rPr>
      </w:pPr>
    </w:p>
    <w:p w14:paraId="00000065" w14:textId="77777777" w:rsidR="00DF76A0" w:rsidRDefault="00DF76A0">
      <w:pPr>
        <w:spacing w:after="0" w:line="240" w:lineRule="auto"/>
        <w:rPr>
          <w:rFonts w:ascii="Times New Roman" w:eastAsia="Times New Roman" w:hAnsi="Times New Roman" w:cs="Times New Roman"/>
          <w:sz w:val="24"/>
          <w:szCs w:val="24"/>
        </w:rPr>
      </w:pPr>
    </w:p>
    <w:p w14:paraId="00000066" w14:textId="77777777" w:rsidR="00DF76A0" w:rsidRDefault="00DF76A0">
      <w:pPr>
        <w:spacing w:after="0" w:line="240" w:lineRule="auto"/>
        <w:rPr>
          <w:rFonts w:ascii="Times New Roman" w:eastAsia="Times New Roman" w:hAnsi="Times New Roman" w:cs="Times New Roman"/>
          <w:sz w:val="24"/>
          <w:szCs w:val="24"/>
        </w:rPr>
      </w:pPr>
    </w:p>
    <w:p w14:paraId="00000067" w14:textId="77777777" w:rsidR="00DF76A0" w:rsidRDefault="005B138C">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drawing>
          <wp:inline distT="0" distB="0" distL="0" distR="0" wp14:anchorId="4AC6D2FE" wp14:editId="489925A7">
            <wp:extent cx="4361024" cy="5432152"/>
            <wp:effectExtent l="0" t="0" r="0" b="0"/>
            <wp:docPr id="11" name="image3.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Text&#10;&#10;Description automatically generated"/>
                    <pic:cNvPicPr preferRelativeResize="0"/>
                  </pic:nvPicPr>
                  <pic:blipFill>
                    <a:blip r:embed="rId18"/>
                    <a:srcRect/>
                    <a:stretch>
                      <a:fillRect/>
                    </a:stretch>
                  </pic:blipFill>
                  <pic:spPr>
                    <a:xfrm>
                      <a:off x="0" y="0"/>
                      <a:ext cx="4361024" cy="5432152"/>
                    </a:xfrm>
                    <a:prstGeom prst="rect">
                      <a:avLst/>
                    </a:prstGeom>
                    <a:ln/>
                  </pic:spPr>
                </pic:pic>
              </a:graphicData>
            </a:graphic>
          </wp:inline>
        </w:drawing>
      </w:r>
    </w:p>
    <w:p w14:paraId="00000068" w14:textId="77777777" w:rsidR="00DF76A0" w:rsidRDefault="00DF76A0">
      <w:pPr>
        <w:spacing w:after="0" w:line="240" w:lineRule="auto"/>
        <w:jc w:val="center"/>
        <w:rPr>
          <w:rFonts w:ascii="Times New Roman" w:eastAsia="Times New Roman" w:hAnsi="Times New Roman" w:cs="Times New Roman"/>
          <w:b/>
          <w:color w:val="000000"/>
          <w:sz w:val="24"/>
          <w:szCs w:val="24"/>
        </w:rPr>
      </w:pPr>
    </w:p>
    <w:p w14:paraId="00000069" w14:textId="77777777" w:rsidR="00DF76A0" w:rsidRDefault="005B138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Document B (Survey 144, August 1944, 37-1451): </w:t>
      </w:r>
      <w:r>
        <w:rPr>
          <w:rFonts w:ascii="Times New Roman" w:eastAsia="Times New Roman" w:hAnsi="Times New Roman" w:cs="Times New Roman"/>
          <w:sz w:val="24"/>
          <w:szCs w:val="24"/>
        </w:rPr>
        <w:t xml:space="preserve">A man who puts on the uniform of this </w:t>
      </w:r>
      <w:proofErr w:type="gramStart"/>
      <w:r>
        <w:rPr>
          <w:rFonts w:ascii="Times New Roman" w:eastAsia="Times New Roman" w:hAnsi="Times New Roman" w:cs="Times New Roman"/>
          <w:sz w:val="24"/>
          <w:szCs w:val="24"/>
        </w:rPr>
        <w:t>nations</w:t>
      </w:r>
      <w:proofErr w:type="gramEnd"/>
      <w:r>
        <w:rPr>
          <w:rFonts w:ascii="Times New Roman" w:eastAsia="Times New Roman" w:hAnsi="Times New Roman" w:cs="Times New Roman"/>
          <w:sz w:val="24"/>
          <w:szCs w:val="24"/>
        </w:rPr>
        <w:t xml:space="preserve"> army should in any all cases be given and afforded the same treatment as any other man in uniform regardless of race, creed or color. This would support and vitalize the efforts of those who in all truth worked to make this a Democratic nation in fact; would temporize those unfortunates who are frozen in the creeds fostered by such organizations as the K.K.K. and other factions set in a policy against which we are now supposed to fighting in this present war as a </w:t>
      </w:r>
      <w:proofErr w:type="gramStart"/>
      <w:r>
        <w:rPr>
          <w:rFonts w:ascii="Times New Roman" w:eastAsia="Times New Roman" w:hAnsi="Times New Roman" w:cs="Times New Roman"/>
          <w:sz w:val="24"/>
          <w:szCs w:val="24"/>
        </w:rPr>
        <w:t>nation, and</w:t>
      </w:r>
      <w:proofErr w:type="gramEnd"/>
      <w:r>
        <w:rPr>
          <w:rFonts w:ascii="Times New Roman" w:eastAsia="Times New Roman" w:hAnsi="Times New Roman" w:cs="Times New Roman"/>
          <w:sz w:val="24"/>
          <w:szCs w:val="24"/>
        </w:rPr>
        <w:t xml:space="preserve"> would enlarge us into a nations of clear thinkers and doers.</w:t>
      </w:r>
    </w:p>
    <w:p w14:paraId="0000006A" w14:textId="77777777" w:rsidR="00DF76A0" w:rsidRDefault="00DF76A0">
      <w:pPr>
        <w:spacing w:after="0" w:line="240" w:lineRule="auto"/>
        <w:jc w:val="center"/>
        <w:rPr>
          <w:rFonts w:ascii="Times New Roman" w:eastAsia="Times New Roman" w:hAnsi="Times New Roman" w:cs="Times New Roman"/>
          <w:sz w:val="24"/>
          <w:szCs w:val="24"/>
        </w:rPr>
      </w:pPr>
    </w:p>
    <w:p w14:paraId="0000006B" w14:textId="77777777" w:rsidR="00DF76A0" w:rsidRDefault="005B138C">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Life, Liberty and The Pursuit of Happiness in a nation of God fearing and Up Right men is indeed that America for which we are all ready and willing to fight. Lilies are as beautiful, regardless of their hue.</w:t>
      </w:r>
    </w:p>
    <w:p w14:paraId="0000006C" w14:textId="77777777" w:rsidR="00DF76A0" w:rsidRDefault="00DF76A0">
      <w:pPr>
        <w:spacing w:after="0" w:line="240" w:lineRule="auto"/>
        <w:rPr>
          <w:rFonts w:ascii="Times New Roman" w:eastAsia="Times New Roman" w:hAnsi="Times New Roman" w:cs="Times New Roman"/>
          <w:sz w:val="24"/>
          <w:szCs w:val="24"/>
        </w:rPr>
      </w:pPr>
    </w:p>
    <w:p w14:paraId="0000006D" w14:textId="77777777" w:rsidR="00DF76A0" w:rsidRDefault="005B138C">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drawing>
          <wp:inline distT="0" distB="0" distL="0" distR="0" wp14:anchorId="3646472B" wp14:editId="41250BBF">
            <wp:extent cx="5164074" cy="6825996"/>
            <wp:effectExtent l="0" t="0" r="0" b="0"/>
            <wp:docPr id="10" name="image6.jpg"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Text, letter&#10;&#10;Description automatically generated"/>
                    <pic:cNvPicPr preferRelativeResize="0"/>
                  </pic:nvPicPr>
                  <pic:blipFill>
                    <a:blip r:embed="rId19"/>
                    <a:srcRect/>
                    <a:stretch>
                      <a:fillRect/>
                    </a:stretch>
                  </pic:blipFill>
                  <pic:spPr>
                    <a:xfrm>
                      <a:off x="0" y="0"/>
                      <a:ext cx="5164074" cy="6825996"/>
                    </a:xfrm>
                    <a:prstGeom prst="rect">
                      <a:avLst/>
                    </a:prstGeom>
                    <a:ln/>
                  </pic:spPr>
                </pic:pic>
              </a:graphicData>
            </a:graphic>
          </wp:inline>
        </w:drawing>
      </w:r>
    </w:p>
    <w:p w14:paraId="0000006E" w14:textId="77777777" w:rsidR="00DF76A0" w:rsidRDefault="00DF76A0">
      <w:pPr>
        <w:spacing w:after="0" w:line="240" w:lineRule="auto"/>
        <w:jc w:val="center"/>
        <w:rPr>
          <w:rFonts w:ascii="Times New Roman" w:eastAsia="Times New Roman" w:hAnsi="Times New Roman" w:cs="Times New Roman"/>
          <w:b/>
          <w:color w:val="000000"/>
          <w:sz w:val="24"/>
          <w:szCs w:val="24"/>
        </w:rPr>
      </w:pPr>
    </w:p>
    <w:p w14:paraId="0000006F" w14:textId="77777777" w:rsidR="00DF76A0" w:rsidRDefault="005B138C">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Document C </w:t>
      </w:r>
      <w:r>
        <w:rPr>
          <w:rFonts w:ascii="Times New Roman" w:eastAsia="Times New Roman" w:hAnsi="Times New Roman" w:cs="Times New Roman"/>
          <w:b/>
          <w:sz w:val="24"/>
          <w:szCs w:val="24"/>
        </w:rPr>
        <w:t>(Survey 32, March 1943, 11-0121)</w:t>
      </w:r>
      <w:r>
        <w:rPr>
          <w:rFonts w:ascii="Times New Roman" w:eastAsia="Times New Roman" w:hAnsi="Times New Roman" w:cs="Times New Roman"/>
          <w:b/>
          <w:color w:val="000000"/>
          <w:sz w:val="24"/>
          <w:szCs w:val="24"/>
        </w:rPr>
        <w:t xml:space="preserve">: </w:t>
      </w:r>
    </w:p>
    <w:p w14:paraId="00000070" w14:textId="77777777" w:rsidR="00DF76A0" w:rsidRDefault="005B138C">
      <w:pPr>
        <w:spacing w:after="0" w:line="24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really don't think Negros should fight any way because they haven't any rights before the war, and after the war they still won't have any rights. The White man will all ways have the rights a negro soldier hasn't got a thing to fight for. </w:t>
      </w:r>
    </w:p>
    <w:p w14:paraId="00000071" w14:textId="77777777" w:rsidR="00DF76A0" w:rsidRDefault="005B138C">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They'll be down as long as they </w:t>
      </w:r>
      <w:proofErr w:type="gramStart"/>
      <w:r>
        <w:rPr>
          <w:rFonts w:ascii="Times New Roman" w:eastAsia="Times New Roman" w:hAnsi="Times New Roman" w:cs="Times New Roman"/>
          <w:color w:val="000000"/>
          <w:sz w:val="24"/>
          <w:szCs w:val="24"/>
        </w:rPr>
        <w:t>lives</w:t>
      </w:r>
      <w:proofErr w:type="gramEnd"/>
      <w:r>
        <w:rPr>
          <w:rFonts w:ascii="Times New Roman" w:eastAsia="Times New Roman" w:hAnsi="Times New Roman" w:cs="Times New Roman"/>
          <w:color w:val="000000"/>
          <w:sz w:val="24"/>
          <w:szCs w:val="24"/>
        </w:rPr>
        <w:t xml:space="preserve"> when George Washington was on his death bead the last word he said was keep the negros down. </w:t>
      </w:r>
    </w:p>
    <w:p w14:paraId="00000072" w14:textId="77777777" w:rsidR="00DF76A0" w:rsidRDefault="00DF76A0">
      <w:pPr>
        <w:spacing w:after="0" w:line="240" w:lineRule="auto"/>
        <w:rPr>
          <w:rFonts w:ascii="Times New Roman" w:eastAsia="Times New Roman" w:hAnsi="Times New Roman" w:cs="Times New Roman"/>
          <w:sz w:val="24"/>
          <w:szCs w:val="24"/>
        </w:rPr>
      </w:pPr>
    </w:p>
    <w:p w14:paraId="00000073" w14:textId="77777777" w:rsidR="00DF76A0" w:rsidRDefault="00DF76A0">
      <w:pPr>
        <w:spacing w:after="0" w:line="240" w:lineRule="auto"/>
        <w:rPr>
          <w:rFonts w:ascii="Times New Roman" w:eastAsia="Times New Roman" w:hAnsi="Times New Roman" w:cs="Times New Roman"/>
          <w:b/>
          <w:color w:val="000000"/>
          <w:sz w:val="24"/>
          <w:szCs w:val="24"/>
        </w:rPr>
      </w:pPr>
    </w:p>
    <w:p w14:paraId="00000074" w14:textId="77777777" w:rsidR="00DF76A0" w:rsidRDefault="005B138C">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drawing>
          <wp:inline distT="0" distB="0" distL="0" distR="0" wp14:anchorId="45407108" wp14:editId="543D2728">
            <wp:extent cx="5180076" cy="6780276"/>
            <wp:effectExtent l="0" t="0" r="0" b="0"/>
            <wp:docPr id="13" name="image4.jpg"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Text, letter&#10;&#10;Description automatically generated"/>
                    <pic:cNvPicPr preferRelativeResize="0"/>
                  </pic:nvPicPr>
                  <pic:blipFill>
                    <a:blip r:embed="rId20"/>
                    <a:srcRect/>
                    <a:stretch>
                      <a:fillRect/>
                    </a:stretch>
                  </pic:blipFill>
                  <pic:spPr>
                    <a:xfrm>
                      <a:off x="0" y="0"/>
                      <a:ext cx="5180076" cy="6780276"/>
                    </a:xfrm>
                    <a:prstGeom prst="rect">
                      <a:avLst/>
                    </a:prstGeom>
                    <a:ln/>
                  </pic:spPr>
                </pic:pic>
              </a:graphicData>
            </a:graphic>
          </wp:inline>
        </w:drawing>
      </w:r>
    </w:p>
    <w:p w14:paraId="00000075" w14:textId="77777777" w:rsidR="00DF76A0" w:rsidRDefault="00DF76A0">
      <w:pPr>
        <w:spacing w:after="0" w:line="240" w:lineRule="auto"/>
        <w:jc w:val="center"/>
        <w:rPr>
          <w:rFonts w:ascii="Times New Roman" w:eastAsia="Times New Roman" w:hAnsi="Times New Roman" w:cs="Times New Roman"/>
          <w:b/>
          <w:color w:val="000000"/>
          <w:sz w:val="24"/>
          <w:szCs w:val="24"/>
        </w:rPr>
      </w:pPr>
    </w:p>
    <w:p w14:paraId="00000076" w14:textId="77777777" w:rsidR="00DF76A0" w:rsidRDefault="005B138C">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Document D (</w:t>
      </w:r>
      <w:r>
        <w:rPr>
          <w:rFonts w:ascii="Times New Roman" w:eastAsia="Times New Roman" w:hAnsi="Times New Roman" w:cs="Times New Roman"/>
          <w:b/>
          <w:sz w:val="24"/>
          <w:szCs w:val="24"/>
        </w:rPr>
        <w:t xml:space="preserve">Survey 32, March 1943, </w:t>
      </w:r>
      <w:r>
        <w:rPr>
          <w:rFonts w:ascii="Times New Roman" w:eastAsia="Times New Roman" w:hAnsi="Times New Roman" w:cs="Times New Roman"/>
          <w:b/>
          <w:color w:val="000000"/>
          <w:sz w:val="24"/>
          <w:szCs w:val="24"/>
        </w:rPr>
        <w:t xml:space="preserve">09-1161): </w:t>
      </w:r>
    </w:p>
    <w:p w14:paraId="00000077" w14:textId="77777777" w:rsidR="00DF76A0" w:rsidRDefault="005B138C">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 think that a negro should </w:t>
      </w:r>
      <w:proofErr w:type="gramStart"/>
      <w:r>
        <w:rPr>
          <w:rFonts w:ascii="Times New Roman" w:eastAsia="Times New Roman" w:hAnsi="Times New Roman" w:cs="Times New Roman"/>
          <w:color w:val="000000"/>
          <w:sz w:val="24"/>
          <w:szCs w:val="24"/>
        </w:rPr>
        <w:t>stay in his place at all times</w:t>
      </w:r>
      <w:proofErr w:type="gramEnd"/>
      <w:r>
        <w:rPr>
          <w:rFonts w:ascii="Times New Roman" w:eastAsia="Times New Roman" w:hAnsi="Times New Roman" w:cs="Times New Roman"/>
          <w:color w:val="000000"/>
          <w:sz w:val="24"/>
          <w:szCs w:val="24"/>
        </w:rPr>
        <w:t xml:space="preserve"> and that a white soldier should not be required to salute a negro officer at any time or place. If you give a negro a little authority, he </w:t>
      </w:r>
      <w:proofErr w:type="spellStart"/>
      <w:r>
        <w:rPr>
          <w:rFonts w:ascii="Times New Roman" w:eastAsia="Times New Roman" w:hAnsi="Times New Roman" w:cs="Times New Roman"/>
          <w:color w:val="000000"/>
          <w:sz w:val="24"/>
          <w:szCs w:val="24"/>
        </w:rPr>
        <w:t>trys</w:t>
      </w:r>
      <w:proofErr w:type="spellEnd"/>
      <w:r>
        <w:rPr>
          <w:rFonts w:ascii="Times New Roman" w:eastAsia="Times New Roman" w:hAnsi="Times New Roman" w:cs="Times New Roman"/>
          <w:color w:val="000000"/>
          <w:sz w:val="24"/>
          <w:szCs w:val="24"/>
        </w:rPr>
        <w:t xml:space="preserve"> to take charge of </w:t>
      </w:r>
      <w:proofErr w:type="spellStart"/>
      <w:r>
        <w:rPr>
          <w:rFonts w:ascii="Times New Roman" w:eastAsia="Times New Roman" w:hAnsi="Times New Roman" w:cs="Times New Roman"/>
          <w:color w:val="000000"/>
          <w:sz w:val="24"/>
          <w:szCs w:val="24"/>
        </w:rPr>
        <w:t>every thing</w:t>
      </w:r>
      <w:proofErr w:type="spellEnd"/>
      <w:r>
        <w:rPr>
          <w:rFonts w:ascii="Times New Roman" w:eastAsia="Times New Roman" w:hAnsi="Times New Roman" w:cs="Times New Roman"/>
          <w:color w:val="000000"/>
          <w:sz w:val="24"/>
          <w:szCs w:val="24"/>
        </w:rPr>
        <w:t xml:space="preserve">. </w:t>
      </w:r>
    </w:p>
    <w:p w14:paraId="00000078" w14:textId="77777777" w:rsidR="00DF76A0" w:rsidRDefault="00DF76A0">
      <w:pPr>
        <w:spacing w:after="0" w:line="240" w:lineRule="auto"/>
        <w:rPr>
          <w:rFonts w:ascii="Times New Roman" w:eastAsia="Times New Roman" w:hAnsi="Times New Roman" w:cs="Times New Roman"/>
          <w:sz w:val="24"/>
          <w:szCs w:val="24"/>
        </w:rPr>
      </w:pPr>
    </w:p>
    <w:p w14:paraId="00000079" w14:textId="77777777" w:rsidR="00DF76A0" w:rsidRDefault="00DF76A0">
      <w:pPr>
        <w:spacing w:after="0" w:line="240" w:lineRule="auto"/>
        <w:rPr>
          <w:rFonts w:ascii="Times New Roman" w:eastAsia="Times New Roman" w:hAnsi="Times New Roman" w:cs="Times New Roman"/>
          <w:sz w:val="24"/>
          <w:szCs w:val="24"/>
        </w:rPr>
      </w:pPr>
    </w:p>
    <w:p w14:paraId="0000007A" w14:textId="77777777" w:rsidR="00DF76A0" w:rsidRDefault="005B138C">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drawing>
          <wp:inline distT="0" distB="0" distL="0" distR="0" wp14:anchorId="49140EE9" wp14:editId="218CD145">
            <wp:extent cx="5136642" cy="6455664"/>
            <wp:effectExtent l="0" t="0" r="0" b="0"/>
            <wp:docPr id="12" name="image5.jpg"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Text, letter&#10;&#10;Description automatically generated"/>
                    <pic:cNvPicPr preferRelativeResize="0"/>
                  </pic:nvPicPr>
                  <pic:blipFill>
                    <a:blip r:embed="rId21"/>
                    <a:srcRect/>
                    <a:stretch>
                      <a:fillRect/>
                    </a:stretch>
                  </pic:blipFill>
                  <pic:spPr>
                    <a:xfrm>
                      <a:off x="0" y="0"/>
                      <a:ext cx="5136642" cy="6455664"/>
                    </a:xfrm>
                    <a:prstGeom prst="rect">
                      <a:avLst/>
                    </a:prstGeom>
                    <a:ln/>
                  </pic:spPr>
                </pic:pic>
              </a:graphicData>
            </a:graphic>
          </wp:inline>
        </w:drawing>
      </w:r>
    </w:p>
    <w:p w14:paraId="0000007B" w14:textId="77777777" w:rsidR="00DF76A0" w:rsidRDefault="00DF76A0">
      <w:pPr>
        <w:spacing w:after="0" w:line="240" w:lineRule="auto"/>
        <w:jc w:val="center"/>
        <w:rPr>
          <w:rFonts w:ascii="Times New Roman" w:eastAsia="Times New Roman" w:hAnsi="Times New Roman" w:cs="Times New Roman"/>
          <w:b/>
          <w:color w:val="000000"/>
          <w:sz w:val="24"/>
          <w:szCs w:val="24"/>
        </w:rPr>
      </w:pPr>
    </w:p>
    <w:p w14:paraId="0000007C" w14:textId="77777777" w:rsidR="00DF76A0" w:rsidRDefault="005B138C">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Document E (</w:t>
      </w:r>
      <w:r>
        <w:rPr>
          <w:rFonts w:ascii="Times New Roman" w:eastAsia="Times New Roman" w:hAnsi="Times New Roman" w:cs="Times New Roman"/>
          <w:b/>
          <w:sz w:val="24"/>
          <w:szCs w:val="24"/>
        </w:rPr>
        <w:t>09-0424)</w:t>
      </w:r>
      <w:r>
        <w:rPr>
          <w:rFonts w:ascii="Times New Roman" w:eastAsia="Times New Roman" w:hAnsi="Times New Roman" w:cs="Times New Roman"/>
          <w:b/>
          <w:color w:val="000000"/>
          <w:sz w:val="24"/>
          <w:szCs w:val="24"/>
        </w:rPr>
        <w:t xml:space="preserve">: </w:t>
      </w:r>
    </w:p>
    <w:p w14:paraId="0000007D" w14:textId="77777777" w:rsidR="00DF76A0" w:rsidRDefault="005B138C">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think a negro should have some rights, but after all a negro is a different race of people. I don' t like to see them miss-treated, but they should stay in their place. </w:t>
      </w:r>
    </w:p>
    <w:p w14:paraId="0000007E" w14:textId="3BBE85FB" w:rsidR="00DF76A0" w:rsidRDefault="005B138C">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But I don't think a commission officer &amp; enlisted man should come under two different classes. You must remember you have some good friends that are trying to get a head but, don't like to break off friendship. That is the only thing that the army has got that we </w:t>
      </w:r>
      <w:proofErr w:type="spellStart"/>
      <w:r>
        <w:rPr>
          <w:rFonts w:ascii="Times New Roman" w:eastAsia="Times New Roman" w:hAnsi="Times New Roman" w:cs="Times New Roman"/>
          <w:sz w:val="24"/>
          <w:szCs w:val="24"/>
        </w:rPr>
        <w:t>dont</w:t>
      </w:r>
      <w:proofErr w:type="spellEnd"/>
      <w:r>
        <w:rPr>
          <w:rFonts w:ascii="Times New Roman" w:eastAsia="Times New Roman" w:hAnsi="Times New Roman" w:cs="Times New Roman"/>
          <w:sz w:val="24"/>
          <w:szCs w:val="24"/>
        </w:rPr>
        <w:t xml:space="preserve"> like. </w:t>
      </w:r>
      <w:r>
        <w:rPr>
          <w:rFonts w:ascii="Times New Roman" w:eastAsia="Times New Roman" w:hAnsi="Times New Roman" w:cs="Times New Roman"/>
          <w:sz w:val="24"/>
          <w:szCs w:val="24"/>
          <w:u w:val="single"/>
        </w:rPr>
        <w:t>Ever man</w:t>
      </w:r>
      <w:r>
        <w:rPr>
          <w:rFonts w:ascii="Times New Roman" w:eastAsia="Times New Roman" w:hAnsi="Times New Roman" w:cs="Times New Roman"/>
          <w:sz w:val="24"/>
          <w:szCs w:val="24"/>
        </w:rPr>
        <w:t xml:space="preserve"> is </w:t>
      </w:r>
      <w:r>
        <w:rPr>
          <w:rFonts w:ascii="Times New Roman" w:eastAsia="Times New Roman" w:hAnsi="Times New Roman" w:cs="Times New Roman"/>
          <w:sz w:val="24"/>
          <w:szCs w:val="24"/>
          <w:u w:val="single"/>
        </w:rPr>
        <w:t>equal</w:t>
      </w:r>
      <w:r>
        <w:rPr>
          <w:rFonts w:ascii="Times New Roman" w:eastAsia="Times New Roman" w:hAnsi="Times New Roman" w:cs="Times New Roman"/>
          <w:sz w:val="24"/>
          <w:szCs w:val="24"/>
        </w:rPr>
        <w:t xml:space="preserve">, the Lord </w:t>
      </w:r>
      <w:proofErr w:type="spellStart"/>
      <w:r>
        <w:rPr>
          <w:rFonts w:ascii="Times New Roman" w:eastAsia="Times New Roman" w:hAnsi="Times New Roman" w:cs="Times New Roman"/>
          <w:sz w:val="24"/>
          <w:szCs w:val="24"/>
        </w:rPr>
        <w:t>dont</w:t>
      </w:r>
      <w:proofErr w:type="spellEnd"/>
      <w:r>
        <w:rPr>
          <w:rFonts w:ascii="Times New Roman" w:eastAsia="Times New Roman" w:hAnsi="Times New Roman" w:cs="Times New Roman"/>
          <w:sz w:val="24"/>
          <w:szCs w:val="24"/>
        </w:rPr>
        <w:t xml:space="preserve"> pick them by </w:t>
      </w:r>
      <w:sdt>
        <w:sdtPr>
          <w:tag w:val="goog_rdk_0"/>
          <w:id w:val="-831607820"/>
        </w:sdtPr>
        <w:sdtEndPr/>
        <w:sdtContent/>
      </w:sdt>
      <w:r w:rsidR="00E61D58">
        <w:rPr>
          <w:rFonts w:ascii="Times New Roman" w:eastAsia="Times New Roman" w:hAnsi="Times New Roman" w:cs="Times New Roman"/>
          <w:sz w:val="24"/>
          <w:szCs w:val="24"/>
        </w:rPr>
        <w:t xml:space="preserve">rank </w:t>
      </w:r>
      <w:r>
        <w:rPr>
          <w:rFonts w:ascii="Times New Roman" w:eastAsia="Times New Roman" w:hAnsi="Times New Roman" w:cs="Times New Roman"/>
          <w:sz w:val="24"/>
          <w:szCs w:val="24"/>
        </w:rPr>
        <w:t>to die.</w:t>
      </w:r>
    </w:p>
    <w:p w14:paraId="0000007F" w14:textId="77777777" w:rsidR="00DF76A0" w:rsidRDefault="00DF76A0"/>
    <w:sectPr w:rsidR="00DF76A0">
      <w:headerReference w:type="default" r:id="rId2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3FB2D" w14:textId="77777777" w:rsidR="00580CEC" w:rsidRDefault="00580CEC">
      <w:pPr>
        <w:spacing w:after="0" w:line="240" w:lineRule="auto"/>
      </w:pPr>
      <w:r>
        <w:separator/>
      </w:r>
    </w:p>
  </w:endnote>
  <w:endnote w:type="continuationSeparator" w:id="0">
    <w:p w14:paraId="1B1B0183" w14:textId="77777777" w:rsidR="00580CEC" w:rsidRDefault="00580C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88365" w14:textId="77777777" w:rsidR="00580CEC" w:rsidRDefault="00580CEC">
      <w:pPr>
        <w:spacing w:after="0" w:line="240" w:lineRule="auto"/>
      </w:pPr>
      <w:r>
        <w:separator/>
      </w:r>
    </w:p>
  </w:footnote>
  <w:footnote w:type="continuationSeparator" w:id="0">
    <w:p w14:paraId="221EEC3F" w14:textId="77777777" w:rsidR="00580CEC" w:rsidRDefault="00580C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80" w14:textId="7801D8EE" w:rsidR="00DF76A0" w:rsidRDefault="005B138C">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1147F">
      <w:rPr>
        <w:noProof/>
        <w:color w:val="000000"/>
      </w:rPr>
      <w:t>1</w:t>
    </w:r>
    <w:r>
      <w:rPr>
        <w:color w:val="000000"/>
      </w:rPr>
      <w:fldChar w:fldCharType="end"/>
    </w:r>
  </w:p>
  <w:p w14:paraId="00000081" w14:textId="77777777" w:rsidR="00DF76A0" w:rsidRDefault="00DF76A0">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E3A0C"/>
    <w:multiLevelType w:val="multilevel"/>
    <w:tmpl w:val="22FA3F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B0F7215"/>
    <w:multiLevelType w:val="multilevel"/>
    <w:tmpl w:val="D198675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28704F5"/>
    <w:multiLevelType w:val="multilevel"/>
    <w:tmpl w:val="AD96F45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392D3511"/>
    <w:multiLevelType w:val="multilevel"/>
    <w:tmpl w:val="1D1285B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15:restartNumberingAfterBreak="0">
    <w:nsid w:val="7E653C20"/>
    <w:multiLevelType w:val="multilevel"/>
    <w:tmpl w:val="C1E4F226"/>
    <w:lvl w:ilvl="0">
      <w:start w:val="1"/>
      <w:numFmt w:val="decimal"/>
      <w:lvlText w:val="%1."/>
      <w:lvlJc w:val="left"/>
      <w:pPr>
        <w:ind w:left="720" w:hanging="360"/>
      </w:pPr>
    </w:lvl>
    <w:lvl w:ilvl="1">
      <w:start w:val="1"/>
      <w:numFmt w:val="lowerLetter"/>
      <w:lvlText w:val="%2."/>
      <w:lvlJc w:val="left"/>
      <w:pPr>
        <w:ind w:left="0" w:firstLine="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6A0"/>
    <w:rsid w:val="00580CEC"/>
    <w:rsid w:val="005B138C"/>
    <w:rsid w:val="00DF76A0"/>
    <w:rsid w:val="00E1147F"/>
    <w:rsid w:val="00E61D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1083F25"/>
  <w15:docId w15:val="{4F69DDCF-401D-214C-A2B6-3F3A08EC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link w:val="Heading2Char"/>
    <w:uiPriority w:val="9"/>
    <w:unhideWhenUsed/>
    <w:qFormat/>
    <w:rsid w:val="00C95E0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unhideWhenUsed/>
    <w:qFormat/>
    <w:rsid w:val="00C95E0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rsid w:val="00C95E0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95E0C"/>
    <w:rPr>
      <w:rFonts w:ascii="Times New Roman" w:eastAsia="Times New Roman" w:hAnsi="Times New Roman" w:cs="Times New Roman"/>
      <w:b/>
      <w:bCs/>
      <w:sz w:val="27"/>
      <w:szCs w:val="27"/>
    </w:rPr>
  </w:style>
  <w:style w:type="paragraph" w:styleId="NormalWeb">
    <w:name w:val="Normal (Web)"/>
    <w:basedOn w:val="Normal"/>
    <w:uiPriority w:val="99"/>
    <w:unhideWhenUsed/>
    <w:rsid w:val="00C95E0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95E0C"/>
    <w:rPr>
      <w:color w:val="0000FF"/>
      <w:u w:val="single"/>
    </w:rPr>
  </w:style>
  <w:style w:type="paragraph" w:styleId="ListParagraph">
    <w:name w:val="List Paragraph"/>
    <w:basedOn w:val="Normal"/>
    <w:uiPriority w:val="34"/>
    <w:qFormat/>
    <w:rsid w:val="00C95E0C"/>
    <w:pPr>
      <w:ind w:left="720"/>
      <w:contextualSpacing/>
    </w:pPr>
  </w:style>
  <w:style w:type="paragraph" w:styleId="Header">
    <w:name w:val="header"/>
    <w:basedOn w:val="Normal"/>
    <w:link w:val="HeaderChar"/>
    <w:uiPriority w:val="99"/>
    <w:unhideWhenUsed/>
    <w:rsid w:val="007059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595B"/>
  </w:style>
  <w:style w:type="paragraph" w:styleId="Footer">
    <w:name w:val="footer"/>
    <w:basedOn w:val="Normal"/>
    <w:link w:val="FooterChar"/>
    <w:uiPriority w:val="99"/>
    <w:unhideWhenUsed/>
    <w:rsid w:val="007059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595B"/>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youtube.com/watch?v=ppjipVpGCAU&amp;ab_channel=Military.com" TargetMode="External"/><Relationship Id="rId18" Type="http://schemas.openxmlformats.org/officeDocument/2006/relationships/image" Target="media/image3.jpg"/><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hyperlink" Target="https://www.youtube.com/watch?v=R2EPlaShtbk&amp;ab_channel=TranscribeTheAmericanSoldier" TargetMode="External"/><Relationship Id="rId17"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hyperlink" Target="https://catalog.archives.gov/id/513198" TargetMode="Externa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mericansoldierww2.org/data/downloads/learn/Student_Worksheet.docx"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mericansoldierww2.org/" TargetMode="External"/><Relationship Id="rId23" Type="http://schemas.openxmlformats.org/officeDocument/2006/relationships/fontTable" Target="fontTable.xml"/><Relationship Id="rId10" Type="http://schemas.openxmlformats.org/officeDocument/2006/relationships/hyperlink" Target="https://americansoldierww2.org/topics/race-and-ethnicity" TargetMode="External"/><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yperlink" Target="http://www.historicalinquiry.com/" TargetMode="External"/><Relationship Id="rId14" Type="http://schemas.openxmlformats.org/officeDocument/2006/relationships/hyperlink" Target="https://www.history.com/news/black-soldiers-world-war-ii-discrimination"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liWKBIP+5r3kPcoJ6up8LyURtA==">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1792</Words>
  <Characters>10218</Characters>
  <Application>Microsoft Office Word</Application>
  <DocSecurity>0</DocSecurity>
  <Lines>85</Lines>
  <Paragraphs>23</Paragraphs>
  <ScaleCrop>false</ScaleCrop>
  <Company/>
  <LinksUpToDate>false</LinksUpToDate>
  <CharactersWithSpaces>11987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Brabble</dc:creator>
  <cp:lastModifiedBy>Gitre, Ed</cp:lastModifiedBy>
  <cp:revision>2</cp:revision>
  <dcterms:created xsi:type="dcterms:W3CDTF">2021-12-10T19:22:00Z</dcterms:created>
  <dcterms:modified xsi:type="dcterms:W3CDTF">2021-12-10T19:22:00Z</dcterms:modified>
</cp:coreProperties>
</file>