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Readjustment &amp; Postwar Life</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American soldiers felt about post-World War II life.</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postware life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feelings of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and postwar life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w:t>
      </w:r>
      <w:hyperlink r:id="rId6">
        <w:r w:rsidDel="00000000" w:rsidR="00000000" w:rsidRPr="00000000">
          <w:rPr>
            <w:rFonts w:ascii="Average" w:cs="Average" w:eastAsia="Average" w:hAnsi="Average"/>
            <w:i w:val="1"/>
            <w:color w:val="1155cc"/>
            <w:sz w:val="24"/>
            <w:szCs w:val="24"/>
            <w:u w:val="single"/>
            <w:rtl w:val="0"/>
          </w:rPr>
          <w:t xml:space="preserve">Welcome Home</w:t>
        </w:r>
      </w:hyperlink>
      <w:r w:rsidDel="00000000" w:rsidR="00000000" w:rsidRPr="00000000">
        <w:rPr>
          <w:rFonts w:ascii="Average" w:cs="Average" w:eastAsia="Average" w:hAnsi="Average"/>
          <w:sz w:val="24"/>
          <w:szCs w:val="24"/>
          <w:rtl w:val="0"/>
        </w:rPr>
        <w:t xml:space="preserve">  and </w:t>
      </w:r>
      <w:hyperlink r:id="rId7">
        <w:r w:rsidDel="00000000" w:rsidR="00000000" w:rsidRPr="00000000">
          <w:rPr>
            <w:rFonts w:ascii="Average" w:cs="Average" w:eastAsia="Average" w:hAnsi="Average"/>
            <w:i w:val="1"/>
            <w:color w:val="1155cc"/>
            <w:sz w:val="24"/>
            <w:szCs w:val="24"/>
            <w:u w:val="single"/>
            <w:rtl w:val="0"/>
          </w:rPr>
          <w:t xml:space="preserve">Army Navy Screen Magazine #43: The G.I. Bill of Rights </w:t>
        </w:r>
      </w:hyperlink>
      <w:r w:rsidDel="00000000" w:rsidR="00000000" w:rsidRPr="00000000">
        <w:rPr>
          <w:rFonts w:ascii="Average" w:cs="Average" w:eastAsia="Average" w:hAnsi="Average"/>
          <w:sz w:val="24"/>
          <w:szCs w:val="24"/>
          <w:rtl w:val="0"/>
        </w:rPr>
        <w:t xml:space="preserve">in class. </w:t>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Welcome Home</w:t>
      </w:r>
      <w:r w:rsidDel="00000000" w:rsidR="00000000" w:rsidRPr="00000000">
        <w:rPr>
          <w:rFonts w:ascii="Average" w:cs="Average" w:eastAsia="Average" w:hAnsi="Average"/>
          <w:sz w:val="24"/>
          <w:szCs w:val="24"/>
          <w:rtl w:val="0"/>
        </w:rPr>
        <w:t xml:space="preserve">. This film profiles the varied war experiences of returning World War II service members and anticipates how they will apply new skills to jobs at home. As they’re watching, encourage them to take notes on these films.</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films,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 these films send to Americans? To soldiers?</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does this film portray the return home? </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Do you think this is an accurate depiction of soldiers returning home?</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“Readjustment &amp; Postwar Life.” Encourage students to find differences between the scenes in </w:t>
      </w:r>
      <w:r w:rsidDel="00000000" w:rsidR="00000000" w:rsidRPr="00000000">
        <w:rPr>
          <w:rFonts w:ascii="Average" w:cs="Average" w:eastAsia="Average" w:hAnsi="Average"/>
          <w:i w:val="1"/>
          <w:sz w:val="24"/>
          <w:szCs w:val="24"/>
          <w:rtl w:val="0"/>
        </w:rPr>
        <w:t xml:space="preserve">Welcome Home, Army Navy Screen Magazine,</w:t>
      </w:r>
      <w:r w:rsidDel="00000000" w:rsidR="00000000" w:rsidRPr="00000000">
        <w:rPr>
          <w:rFonts w:ascii="Average" w:cs="Average" w:eastAsia="Average" w:hAnsi="Average"/>
          <w:sz w:val="24"/>
          <w:szCs w:val="24"/>
          <w:rtl w:val="0"/>
        </w:rPr>
        <w:t xml:space="preserve"> and the responses they are reading.</w:t>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8">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 </w:t>
      </w:r>
      <w:r w:rsidDel="00000000" w:rsidR="00000000" w:rsidRPr="00000000">
        <w:rPr>
          <w:rFonts w:ascii="Average" w:cs="Average" w:eastAsia="Average" w:hAnsi="Average"/>
          <w:sz w:val="24"/>
          <w:szCs w:val="24"/>
          <w:rtl w:val="0"/>
        </w:rPr>
        <w:t xml:space="preserve">They can search for keywords surrounding postwar, expanding their understanding of how soldiers felt after the war. This also gives them the opportunity to explore other topics related to the American GI’s experience. </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a variety of responses. </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soldiers during World War II. You can use these questions to guide discussion in class:</w:t>
      </w:r>
    </w:p>
    <w:p w:rsidR="00000000" w:rsidDel="00000000" w:rsidP="00000000" w:rsidRDefault="00000000" w:rsidRPr="00000000" w14:paraId="00000015">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soldier’s experience? </w:t>
      </w:r>
    </w:p>
    <w:p w:rsidR="00000000" w:rsidDel="00000000" w:rsidP="00000000" w:rsidRDefault="00000000" w:rsidRPr="00000000" w14:paraId="00000016">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7">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soldiers differ in their opinions?</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9">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1F">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istoricalinquiry.com/" TargetMode="External"/><Relationship Id="rId5" Type="http://schemas.openxmlformats.org/officeDocument/2006/relationships/styles" Target="styles.xml"/><Relationship Id="rId6" Type="http://schemas.openxmlformats.org/officeDocument/2006/relationships/hyperlink" Target="https://www.youtube.com/watch?v=JfIu_JLP7RY" TargetMode="External"/><Relationship Id="rId7" Type="http://schemas.openxmlformats.org/officeDocument/2006/relationships/hyperlink" Target="https://www.youtube.com/watch?v=YL4PP2kS-fg" TargetMode="External"/><Relationship Id="rId8" Type="http://schemas.openxmlformats.org/officeDocument/2006/relationships/hyperlink" Target="https://americansoldierww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